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60FE" w:rsidRDefault="007E1CE2" w:rsidP="007E1CE2">
      <w:pPr>
        <w:spacing w:after="728"/>
      </w:pPr>
      <w:r>
        <w:rPr>
          <w:noProof/>
        </w:rPr>
        <w:drawing>
          <wp:anchor distT="0" distB="0" distL="114300" distR="114300" simplePos="0" relativeHeight="251662336" behindDoc="0" locked="0" layoutInCell="1" allowOverlap="1" wp14:anchorId="718F9C37">
            <wp:simplePos x="0" y="0"/>
            <wp:positionH relativeFrom="column">
              <wp:posOffset>3238500</wp:posOffset>
            </wp:positionH>
            <wp:positionV relativeFrom="paragraph">
              <wp:posOffset>195580</wp:posOffset>
            </wp:positionV>
            <wp:extent cx="2505075" cy="1095375"/>
            <wp:effectExtent l="0" t="0" r="9525" b="9525"/>
            <wp:wrapTopAndBottom/>
            <wp:docPr id="932" name="Picture 932"/>
            <wp:cNvGraphicFramePr/>
            <a:graphic xmlns:a="http://schemas.openxmlformats.org/drawingml/2006/main">
              <a:graphicData uri="http://schemas.openxmlformats.org/drawingml/2006/picture">
                <pic:pic xmlns:pic="http://schemas.openxmlformats.org/drawingml/2006/picture">
                  <pic:nvPicPr>
                    <pic:cNvPr id="932" name="Picture 932"/>
                    <pic:cNvPicPr/>
                  </pic:nvPicPr>
                  <pic:blipFill>
                    <a:blip r:embed="rId4" cstate="print">
                      <a:extLst>
                        <a:ext uri="{28A0092B-C50C-407E-A947-70E740481C1C}">
                          <a14:useLocalDpi xmlns:a14="http://schemas.microsoft.com/office/drawing/2010/main" val="0"/>
                        </a:ext>
                      </a:extLst>
                    </a:blip>
                    <a:stretch>
                      <a:fillRect/>
                    </a:stretch>
                  </pic:blipFill>
                  <pic:spPr>
                    <a:xfrm>
                      <a:off x="0" y="0"/>
                      <a:ext cx="2505075" cy="1095375"/>
                    </a:xfrm>
                    <a:prstGeom prst="rect">
                      <a:avLst/>
                    </a:prstGeom>
                  </pic:spPr>
                </pic:pic>
              </a:graphicData>
            </a:graphic>
            <wp14:sizeRelH relativeFrom="margin">
              <wp14:pctWidth>0</wp14:pctWidth>
            </wp14:sizeRelH>
            <wp14:sizeRelV relativeFrom="margin">
              <wp14:pctHeight>0</wp14:pctHeight>
            </wp14:sizeRelV>
          </wp:anchor>
        </w:drawing>
      </w:r>
    </w:p>
    <w:p w:rsidR="007360FE" w:rsidRDefault="007E1CE2">
      <w:pPr>
        <w:spacing w:after="0"/>
        <w:ind w:left="5390"/>
      </w:pPr>
      <w:bookmarkStart w:id="0" w:name="_GoBack"/>
      <w:r>
        <w:rPr>
          <w:b/>
          <w:color w:val="00A0E3"/>
          <w:sz w:val="108"/>
        </w:rPr>
        <w:t xml:space="preserve">2018 </w:t>
      </w:r>
    </w:p>
    <w:p w:rsidR="007360FE" w:rsidRDefault="007E1CE2">
      <w:pPr>
        <w:spacing w:after="0"/>
        <w:ind w:left="10" w:hanging="10"/>
      </w:pPr>
      <w:r>
        <w:rPr>
          <w:color w:val="00A0E3"/>
          <w:sz w:val="108"/>
        </w:rPr>
        <w:t xml:space="preserve">IMPACT  </w:t>
      </w:r>
    </w:p>
    <w:p w:rsidR="007360FE" w:rsidRDefault="007E1CE2">
      <w:pPr>
        <w:spacing w:after="46"/>
        <w:ind w:left="10" w:hanging="10"/>
      </w:pPr>
      <w:r>
        <w:rPr>
          <w:color w:val="00A0E3"/>
          <w:sz w:val="108"/>
        </w:rPr>
        <w:t>REPORT</w:t>
      </w:r>
    </w:p>
    <w:bookmarkEnd w:id="0"/>
    <w:p w:rsidR="007360FE" w:rsidRDefault="007E1CE2">
      <w:pPr>
        <w:spacing w:after="510" w:line="224" w:lineRule="auto"/>
        <w:ind w:left="539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3886200" cy="10055352"/>
            <wp:effectExtent l="0" t="0" r="0" b="0"/>
            <wp:wrapSquare wrapText="bothSides"/>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5"/>
                    <a:stretch>
                      <a:fillRect/>
                    </a:stretch>
                  </pic:blipFill>
                  <pic:spPr>
                    <a:xfrm>
                      <a:off x="0" y="0"/>
                      <a:ext cx="3886200" cy="10055352"/>
                    </a:xfrm>
                    <a:prstGeom prst="rect">
                      <a:avLst/>
                    </a:prstGeom>
                  </pic:spPr>
                </pic:pic>
              </a:graphicData>
            </a:graphic>
          </wp:anchor>
        </w:drawing>
      </w:r>
      <w:r>
        <w:rPr>
          <w:color w:val="2A3841"/>
          <w:sz w:val="58"/>
        </w:rPr>
        <w:t xml:space="preserve">LOOK BENEATH THE SURFACE  TO LEARN HOW WE ARE  TACKLING BLINDNESS. </w:t>
      </w:r>
    </w:p>
    <w:p w:rsidR="007360FE" w:rsidRDefault="007E1CE2">
      <w:pPr>
        <w:spacing w:after="6" w:line="268" w:lineRule="auto"/>
        <w:ind w:left="9" w:right="64" w:hanging="9"/>
      </w:pPr>
      <w:r>
        <w:rPr>
          <w:color w:val="2A3841"/>
          <w:sz w:val="26"/>
        </w:rPr>
        <w:t xml:space="preserve">This report highlights Foundation Fighting Blindness-funded research to </w:t>
      </w:r>
      <w:r>
        <w:rPr>
          <w:b/>
          <w:color w:val="2A3841"/>
          <w:sz w:val="26"/>
        </w:rPr>
        <w:t>PRESERVE VISION</w:t>
      </w:r>
      <w:r>
        <w:rPr>
          <w:color w:val="2A3841"/>
          <w:sz w:val="26"/>
        </w:rPr>
        <w:t xml:space="preserve"> and </w:t>
      </w:r>
      <w:r>
        <w:rPr>
          <w:b/>
          <w:color w:val="2A3841"/>
          <w:sz w:val="26"/>
        </w:rPr>
        <w:t>RESTORE SIGHT</w:t>
      </w:r>
      <w:r>
        <w:rPr>
          <w:color w:val="2A3841"/>
          <w:sz w:val="26"/>
        </w:rPr>
        <w:t xml:space="preserve">; showcases outcomes from our programs  that </w:t>
      </w:r>
      <w:r>
        <w:rPr>
          <w:b/>
          <w:color w:val="2A3841"/>
          <w:sz w:val="26"/>
        </w:rPr>
        <w:t>EDUCATE</w:t>
      </w:r>
      <w:r>
        <w:rPr>
          <w:color w:val="2A3841"/>
          <w:sz w:val="26"/>
        </w:rPr>
        <w:t xml:space="preserve"> patients, families, and young leaders in our community; and demonstrates  that we continue to </w:t>
      </w:r>
      <w:r>
        <w:rPr>
          <w:b/>
          <w:color w:val="2A3841"/>
          <w:sz w:val="26"/>
        </w:rPr>
        <w:t>ADVOCATE</w:t>
      </w:r>
      <w:r>
        <w:rPr>
          <w:color w:val="2A3841"/>
          <w:sz w:val="26"/>
        </w:rPr>
        <w:t xml:space="preserve"> about the issues that matter most.</w:t>
      </w:r>
    </w:p>
    <w:p w:rsidR="007360FE" w:rsidRDefault="007360FE">
      <w:pPr>
        <w:sectPr w:rsidR="007360FE">
          <w:pgSz w:w="12240" w:h="15840"/>
          <w:pgMar w:top="742" w:right="726" w:bottom="1440" w:left="1440" w:header="720" w:footer="720" w:gutter="0"/>
          <w:cols w:space="720"/>
        </w:sectPr>
      </w:pPr>
    </w:p>
    <w:p w:rsidR="007360FE" w:rsidRDefault="007E1CE2">
      <w:pPr>
        <w:pStyle w:val="Heading1"/>
        <w:ind w:left="175"/>
      </w:pPr>
      <w:r>
        <w:lastRenderedPageBreak/>
        <w:t>PRESERVE VISION</w:t>
      </w:r>
    </w:p>
    <w:p w:rsidR="007360FE" w:rsidRDefault="007E1CE2">
      <w:pPr>
        <w:shd w:val="clear" w:color="auto" w:fill="2A3841"/>
        <w:spacing w:after="546" w:line="236" w:lineRule="auto"/>
        <w:ind w:left="180" w:right="305"/>
        <w:jc w:val="both"/>
      </w:pPr>
      <w:r>
        <w:rPr>
          <w:color w:val="FFFFFF"/>
          <w:sz w:val="28"/>
        </w:rPr>
        <w:t>Many blinding eye diseases involve the progressive loss of vision. These Foundation Fighting Bl</w:t>
      </w:r>
      <w:r>
        <w:rPr>
          <w:color w:val="FFFFFF"/>
          <w:sz w:val="28"/>
        </w:rPr>
        <w:t>indness (FFB) discoveries will help stop vision loss in its tracks.</w:t>
      </w:r>
    </w:p>
    <w:p w:rsidR="007360FE" w:rsidRDefault="007E1CE2">
      <w:pPr>
        <w:pStyle w:val="Heading2"/>
        <w:ind w:left="-5"/>
      </w:pPr>
      <w:r>
        <w:rPr>
          <w:rFonts w:ascii="Segoe UI Symbol" w:eastAsia="Segoe UI Symbol" w:hAnsi="Segoe UI Symbol" w:cs="Segoe UI Symbol"/>
          <w:color w:val="00A0E3"/>
          <w:sz w:val="38"/>
        </w:rPr>
        <w:t>❚</w:t>
      </w:r>
      <w:r>
        <w:t xml:space="preserve"> UNDERSTANDING GENETIC BLINDNESS</w:t>
      </w:r>
    </w:p>
    <w:p w:rsidR="007360FE" w:rsidRDefault="007E1CE2">
      <w:pPr>
        <w:spacing w:after="9" w:line="254" w:lineRule="auto"/>
        <w:ind w:left="-5" w:right="55" w:hanging="10"/>
        <w:jc w:val="both"/>
      </w:pPr>
      <w:r>
        <w:rPr>
          <w:color w:val="211F1F"/>
          <w:sz w:val="24"/>
        </w:rPr>
        <w:t xml:space="preserve">In 2018, FFB-funded scientists discovered </w:t>
      </w:r>
      <w:r>
        <w:rPr>
          <w:b/>
          <w:color w:val="211F1F"/>
          <w:sz w:val="24"/>
        </w:rPr>
        <w:t>21 new blindness causing mutations</w:t>
      </w:r>
      <w:r>
        <w:rPr>
          <w:color w:val="211F1F"/>
          <w:sz w:val="24"/>
        </w:rPr>
        <w:t>. After decades of research, gene therapy to treat blindness is now a reality.</w:t>
      </w:r>
      <w:r>
        <w:rPr>
          <w:color w:val="211F1F"/>
          <w:sz w:val="24"/>
        </w:rPr>
        <w:t xml:space="preserve"> Although the first approved gene therapy is only available in the USA, this paradigm-shifting development has dramatically accelerated the race to treat genetic eye diseases. Diagnosis is the first step toward treatment – that’s why this new knowledge pro</w:t>
      </w:r>
      <w:r>
        <w:rPr>
          <w:color w:val="211F1F"/>
          <w:sz w:val="24"/>
        </w:rPr>
        <w:t xml:space="preserve">vides an essential foundation  to understand and ultimately treat genetic blindness. </w:t>
      </w:r>
      <w:r>
        <w:rPr>
          <w:rFonts w:ascii="Segoe UI Symbol" w:eastAsia="Segoe UI Symbol" w:hAnsi="Segoe UI Symbol" w:cs="Segoe UI Symbol"/>
          <w:color w:val="00A0E3"/>
          <w:sz w:val="38"/>
        </w:rPr>
        <w:t>❚</w:t>
      </w:r>
      <w:r>
        <w:rPr>
          <w:color w:val="2A3841"/>
          <w:sz w:val="36"/>
        </w:rPr>
        <w:t xml:space="preserve"> COMBINING GENE THERAPY &amp; STEM CELL THERAPY</w:t>
      </w:r>
    </w:p>
    <w:p w:rsidR="007360FE" w:rsidRDefault="007E1CE2">
      <w:pPr>
        <w:spacing w:after="9" w:line="254" w:lineRule="auto"/>
        <w:ind w:left="-5" w:right="55" w:hanging="10"/>
        <w:jc w:val="both"/>
      </w:pPr>
      <w:r>
        <w:rPr>
          <w:noProof/>
        </w:rPr>
        <mc:AlternateContent>
          <mc:Choice Requires="wpg">
            <w:drawing>
              <wp:anchor distT="0" distB="0" distL="114300" distR="114300" simplePos="0" relativeHeight="251659264" behindDoc="1" locked="0" layoutInCell="1" allowOverlap="1">
                <wp:simplePos x="0" y="0"/>
                <wp:positionH relativeFrom="column">
                  <wp:posOffset>-457157</wp:posOffset>
                </wp:positionH>
                <wp:positionV relativeFrom="paragraph">
                  <wp:posOffset>-6216649</wp:posOffset>
                </wp:positionV>
                <wp:extent cx="7772400" cy="10058400"/>
                <wp:effectExtent l="0" t="0" r="0" b="0"/>
                <wp:wrapNone/>
                <wp:docPr id="4283" name="Group 4283"/>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5057" name="Picture 5057"/>
                          <pic:cNvPicPr/>
                        </pic:nvPicPr>
                        <pic:blipFill>
                          <a:blip r:embed="rId6"/>
                          <a:stretch>
                            <a:fillRect/>
                          </a:stretch>
                        </pic:blipFill>
                        <pic:spPr>
                          <a:xfrm>
                            <a:off x="0" y="0"/>
                            <a:ext cx="7772400" cy="10055352"/>
                          </a:xfrm>
                          <a:prstGeom prst="rect">
                            <a:avLst/>
                          </a:prstGeom>
                        </pic:spPr>
                      </pic:pic>
                      <wps:wsp>
                        <wps:cNvPr id="361" name="Shape 361"/>
                        <wps:cNvSpPr/>
                        <wps:spPr>
                          <a:xfrm>
                            <a:off x="3892550" y="1579885"/>
                            <a:ext cx="0" cy="8009344"/>
                          </a:xfrm>
                          <a:custGeom>
                            <a:avLst/>
                            <a:gdLst/>
                            <a:ahLst/>
                            <a:cxnLst/>
                            <a:rect l="0" t="0" r="0" b="0"/>
                            <a:pathLst>
                              <a:path h="8009344">
                                <a:moveTo>
                                  <a:pt x="0" y="0"/>
                                </a:moveTo>
                                <a:lnTo>
                                  <a:pt x="0" y="8009344"/>
                                </a:lnTo>
                              </a:path>
                            </a:pathLst>
                          </a:custGeom>
                          <a:ln w="6350" cap="rnd">
                            <a:custDash>
                              <a:ds d="1" sp="100000"/>
                            </a:custDash>
                            <a:round/>
                          </a:ln>
                        </wps:spPr>
                        <wps:style>
                          <a:lnRef idx="1">
                            <a:srgbClr val="00A0E3"/>
                          </a:lnRef>
                          <a:fillRef idx="0">
                            <a:srgbClr val="000000">
                              <a:alpha val="0"/>
                            </a:srgbClr>
                          </a:fillRef>
                          <a:effectRef idx="0">
                            <a:scrgbClr r="0" g="0" b="0"/>
                          </a:effectRef>
                          <a:fontRef idx="none"/>
                        </wps:style>
                        <wps:bodyPr/>
                      </wps:wsp>
                      <wps:wsp>
                        <wps:cNvPr id="362" name="Shape 362"/>
                        <wps:cNvSpPr/>
                        <wps:spPr>
                          <a:xfrm>
                            <a:off x="3892550" y="1567185"/>
                            <a:ext cx="0" cy="0"/>
                          </a:xfrm>
                          <a:custGeom>
                            <a:avLst/>
                            <a:gdLst/>
                            <a:ahLst/>
                            <a:cxnLst/>
                            <a:rect l="0" t="0" r="0" b="0"/>
                            <a:pathLst>
                              <a:path>
                                <a:moveTo>
                                  <a:pt x="0" y="0"/>
                                </a:moveTo>
                                <a:lnTo>
                                  <a:pt x="0" y="0"/>
                                </a:lnTo>
                              </a:path>
                            </a:pathLst>
                          </a:custGeom>
                          <a:ln w="6350" cap="rnd">
                            <a:round/>
                          </a:ln>
                        </wps:spPr>
                        <wps:style>
                          <a:lnRef idx="1">
                            <a:srgbClr val="00A0E3"/>
                          </a:lnRef>
                          <a:fillRef idx="0">
                            <a:srgbClr val="000000">
                              <a:alpha val="0"/>
                            </a:srgbClr>
                          </a:fillRef>
                          <a:effectRef idx="0">
                            <a:scrgbClr r="0" g="0" b="0"/>
                          </a:effectRef>
                          <a:fontRef idx="none"/>
                        </wps:style>
                        <wps:bodyPr/>
                      </wps:wsp>
                      <wps:wsp>
                        <wps:cNvPr id="363" name="Shape 363"/>
                        <wps:cNvSpPr/>
                        <wps:spPr>
                          <a:xfrm>
                            <a:off x="3892550" y="9595592"/>
                            <a:ext cx="0" cy="0"/>
                          </a:xfrm>
                          <a:custGeom>
                            <a:avLst/>
                            <a:gdLst/>
                            <a:ahLst/>
                            <a:cxnLst/>
                            <a:rect l="0" t="0" r="0" b="0"/>
                            <a:pathLst>
                              <a:path>
                                <a:moveTo>
                                  <a:pt x="0" y="0"/>
                                </a:moveTo>
                                <a:lnTo>
                                  <a:pt x="0" y="0"/>
                                </a:lnTo>
                              </a:path>
                            </a:pathLst>
                          </a:custGeom>
                          <a:ln w="6350" cap="rnd">
                            <a:round/>
                          </a:ln>
                        </wps:spPr>
                        <wps:style>
                          <a:lnRef idx="1">
                            <a:srgbClr val="00A0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283" style="width:612pt;height:792pt;position:absolute;z-index:-2147483555;mso-position-horizontal-relative:text;mso-position-horizontal:absolute;margin-left:-35.9967pt;mso-position-vertical-relative:text;margin-top:-489.5pt;" coordsize="77724,100584">
                <v:shape id="Picture 5057" style="position:absolute;width:77724;height:100553;left:0;top:0;" filled="f">
                  <v:imagedata r:id="rId7"/>
                </v:shape>
                <v:shape id="Shape 361" style="position:absolute;width:0;height:80093;left:38925;top:15798;" coordsize="0,8009344" path="m0,0l0,8009344">
                  <v:stroke weight="0.5pt" endcap="round" dashstyle="0 2" joinstyle="round" on="true" color="#00a0e3"/>
                  <v:fill on="false" color="#000000" opacity="0"/>
                </v:shape>
                <v:shape id="Shape 362" style="position:absolute;width:0;height:0;left:38925;top:15671;" coordsize="0,0" path="m0,0l0,0">
                  <v:stroke weight="0.5pt" endcap="round" joinstyle="round" on="true" color="#00a0e3"/>
                  <v:fill on="false" color="#000000" opacity="0"/>
                </v:shape>
                <v:shape id="Shape 363" style="position:absolute;width:0;height:0;left:38925;top:95955;" coordsize="0,0" path="m0,0l0,0">
                  <v:stroke weight="0.5pt" endcap="round" joinstyle="round" on="true" color="#00a0e3"/>
                  <v:fill on="false" color="#000000" opacity="0"/>
                </v:shape>
              </v:group>
            </w:pict>
          </mc:Fallback>
        </mc:AlternateContent>
      </w:r>
      <w:r>
        <w:rPr>
          <w:color w:val="211F1F"/>
          <w:sz w:val="24"/>
        </w:rPr>
        <w:t>Treating wet age-related macular degeneration, the most common blinding eye disease in people over the age of 55, involves regular injections of an “anti-VEGF drug” into the eye. Dr. Andras Nagy is combining stem cell therapy and gene therapy to deliver an</w:t>
      </w:r>
      <w:r>
        <w:rPr>
          <w:color w:val="211F1F"/>
          <w:sz w:val="24"/>
        </w:rPr>
        <w:t xml:space="preserve"> anti-VEGF treatment with a one-shot stem cell transplantation approach. In 2018, he generated promising evidence that shows stem cells can be engineered to safely and effectively deliver an anti-VEGF drug to diseased eyes. </w:t>
      </w:r>
      <w:r>
        <w:rPr>
          <w:rFonts w:ascii="Segoe UI Symbol" w:eastAsia="Segoe UI Symbol" w:hAnsi="Segoe UI Symbol" w:cs="Segoe UI Symbol"/>
          <w:color w:val="00A0E3"/>
          <w:sz w:val="38"/>
        </w:rPr>
        <w:t>❚</w:t>
      </w:r>
      <w:r>
        <w:rPr>
          <w:color w:val="2A3841"/>
          <w:sz w:val="36"/>
        </w:rPr>
        <w:t xml:space="preserve"> PROTECTING CELLS TO PRESERVE &amp;</w:t>
      </w:r>
      <w:r>
        <w:rPr>
          <w:color w:val="2A3841"/>
          <w:sz w:val="36"/>
        </w:rPr>
        <w:t xml:space="preserve"> RESTORE VISION </w:t>
      </w:r>
    </w:p>
    <w:p w:rsidR="007360FE" w:rsidRDefault="007E1CE2">
      <w:pPr>
        <w:spacing w:after="325" w:line="254" w:lineRule="auto"/>
        <w:ind w:left="-5" w:right="136" w:hanging="10"/>
        <w:jc w:val="both"/>
      </w:pPr>
      <w:r>
        <w:rPr>
          <w:color w:val="211F1F"/>
          <w:sz w:val="24"/>
        </w:rPr>
        <w:t xml:space="preserve">The FFB’s </w:t>
      </w:r>
      <w:r>
        <w:rPr>
          <w:b/>
          <w:color w:val="211F1F"/>
          <w:sz w:val="24"/>
        </w:rPr>
        <w:t>Restore</w:t>
      </w:r>
      <w:r>
        <w:rPr>
          <w:color w:val="211F1F"/>
          <w:sz w:val="24"/>
        </w:rPr>
        <w:t xml:space="preserve"> </w:t>
      </w:r>
      <w:r>
        <w:rPr>
          <w:b/>
          <w:color w:val="211F1F"/>
          <w:sz w:val="24"/>
        </w:rPr>
        <w:t>Vision 20/20 Initiative</w:t>
      </w:r>
      <w:r>
        <w:rPr>
          <w:color w:val="211F1F"/>
          <w:sz w:val="24"/>
        </w:rPr>
        <w:t xml:space="preserve"> funds research with the greatest potential to progress toward the clinic. In 2018, we announced Dr. Philippe Monnier as the first recipient of this award! He  </w:t>
      </w:r>
      <w:r>
        <w:rPr>
          <w:color w:val="211F1F"/>
          <w:sz w:val="24"/>
        </w:rPr>
        <w:t xml:space="preserve">is developing a sight-saving drug that aims to stop  vision loss by protecting precious vision cells. </w:t>
      </w:r>
    </w:p>
    <w:p w:rsidR="007360FE" w:rsidRDefault="007E1CE2">
      <w:pPr>
        <w:pStyle w:val="Heading1"/>
        <w:ind w:left="175"/>
      </w:pPr>
      <w:r>
        <w:t>RESTORE SIGHT</w:t>
      </w:r>
    </w:p>
    <w:p w:rsidR="007360FE" w:rsidRDefault="007E1CE2">
      <w:pPr>
        <w:shd w:val="clear" w:color="auto" w:fill="2A3841"/>
        <w:spacing w:after="545" w:line="237" w:lineRule="auto"/>
        <w:ind w:left="175" w:hanging="10"/>
      </w:pPr>
      <w:r>
        <w:rPr>
          <w:color w:val="FFFFFF"/>
          <w:sz w:val="28"/>
        </w:rPr>
        <w:t>Blindness happens when important vision cells are damaged or dying. These FFB discoveries will help to restore vision by replacing or fixin</w:t>
      </w:r>
      <w:r>
        <w:rPr>
          <w:color w:val="FFFFFF"/>
          <w:sz w:val="28"/>
        </w:rPr>
        <w:t xml:space="preserve">g these precious cells. </w:t>
      </w:r>
    </w:p>
    <w:p w:rsidR="007360FE" w:rsidRDefault="007E1CE2">
      <w:pPr>
        <w:pStyle w:val="Heading2"/>
        <w:ind w:left="-5"/>
      </w:pPr>
      <w:r>
        <w:rPr>
          <w:rFonts w:ascii="Segoe UI Symbol" w:eastAsia="Segoe UI Symbol" w:hAnsi="Segoe UI Symbol" w:cs="Segoe UI Symbol"/>
          <w:color w:val="00A0E3"/>
          <w:sz w:val="38"/>
        </w:rPr>
        <w:t>❚</w:t>
      </w:r>
      <w:r>
        <w:t xml:space="preserve"> MAKING EFFECTIVE STEM CELL THERAPIES</w:t>
      </w:r>
    </w:p>
    <w:p w:rsidR="007360FE" w:rsidRDefault="007E1CE2">
      <w:pPr>
        <w:spacing w:after="492" w:line="246" w:lineRule="auto"/>
        <w:ind w:left="-5" w:hanging="10"/>
      </w:pPr>
      <w:r>
        <w:rPr>
          <w:color w:val="211F1F"/>
          <w:sz w:val="24"/>
        </w:rPr>
        <w:t xml:space="preserve">Multiple FFB-funded scientists continued to develop </w:t>
      </w:r>
      <w:r>
        <w:rPr>
          <w:b/>
          <w:color w:val="211F1F"/>
          <w:sz w:val="24"/>
        </w:rPr>
        <w:t>innovative methods to generate photoreceptors</w:t>
      </w:r>
      <w:r>
        <w:rPr>
          <w:color w:val="211F1F"/>
          <w:sz w:val="24"/>
        </w:rPr>
        <w:t>, the eye’s light-sensing cells. These discoveries can be paired with advances made by FFB-fund</w:t>
      </w:r>
      <w:r>
        <w:rPr>
          <w:color w:val="211F1F"/>
          <w:sz w:val="24"/>
        </w:rPr>
        <w:t xml:space="preserve">ed scientists who are developing </w:t>
      </w:r>
      <w:r>
        <w:rPr>
          <w:b/>
          <w:color w:val="211F1F"/>
          <w:sz w:val="24"/>
        </w:rPr>
        <w:t>different bioengineering solutions</w:t>
      </w:r>
      <w:r>
        <w:rPr>
          <w:color w:val="211F1F"/>
          <w:sz w:val="24"/>
        </w:rPr>
        <w:t xml:space="preserve"> to effectively deliver these cells to the eye. </w:t>
      </w:r>
    </w:p>
    <w:p w:rsidR="007360FE" w:rsidRDefault="007E1CE2">
      <w:pPr>
        <w:pStyle w:val="Heading2"/>
        <w:ind w:left="-5"/>
      </w:pPr>
      <w:r>
        <w:rPr>
          <w:rFonts w:ascii="Segoe UI Symbol" w:eastAsia="Segoe UI Symbol" w:hAnsi="Segoe UI Symbol" w:cs="Segoe UI Symbol"/>
          <w:color w:val="00A0E3"/>
          <w:sz w:val="38"/>
        </w:rPr>
        <w:t>❚</w:t>
      </w:r>
      <w:r>
        <w:t xml:space="preserve"> DESIGNING A SAFE-CELL SYSTEM FOR REGENERATIVE MEDICINE </w:t>
      </w:r>
    </w:p>
    <w:p w:rsidR="007360FE" w:rsidRDefault="007E1CE2">
      <w:pPr>
        <w:spacing w:after="492" w:line="246" w:lineRule="auto"/>
        <w:ind w:left="-5" w:hanging="10"/>
      </w:pPr>
      <w:r>
        <w:rPr>
          <w:color w:val="211F1F"/>
          <w:sz w:val="24"/>
        </w:rPr>
        <w:t>Developing safe stem-cell therapies is our top priority! We are very proud to be c</w:t>
      </w:r>
      <w:r>
        <w:rPr>
          <w:color w:val="211F1F"/>
          <w:sz w:val="24"/>
        </w:rPr>
        <w:t xml:space="preserve">o-funding Dr. Andras Nagy’s incredible discovery, recently published in </w:t>
      </w:r>
      <w:r>
        <w:rPr>
          <w:i/>
          <w:color w:val="211F1F"/>
          <w:sz w:val="24"/>
        </w:rPr>
        <w:t>Nature</w:t>
      </w:r>
      <w:r>
        <w:rPr>
          <w:color w:val="211F1F"/>
          <w:sz w:val="24"/>
        </w:rPr>
        <w:t>, a top-tier science journal. To make cell therapy safe, Dr. Nagy designed a remotely controlled killer switch that can eliminate any cells that appear dangerous. Beautiful exper</w:t>
      </w:r>
      <w:r>
        <w:rPr>
          <w:color w:val="211F1F"/>
          <w:sz w:val="24"/>
        </w:rPr>
        <w:t>iments with the eye demonstrated the effectiveness of this “safe-cell” system!</w:t>
      </w:r>
    </w:p>
    <w:p w:rsidR="007360FE" w:rsidRDefault="007E1CE2">
      <w:pPr>
        <w:pStyle w:val="Heading2"/>
        <w:ind w:left="-5"/>
      </w:pPr>
      <w:r>
        <w:rPr>
          <w:rFonts w:ascii="Segoe UI Symbol" w:eastAsia="Segoe UI Symbol" w:hAnsi="Segoe UI Symbol" w:cs="Segoe UI Symbol"/>
          <w:color w:val="00A0E3"/>
          <w:sz w:val="38"/>
        </w:rPr>
        <w:t>❚</w:t>
      </w:r>
      <w:r>
        <w:t xml:space="preserve"> CREATING A PHOTO-SWITCH DRUG</w:t>
      </w:r>
    </w:p>
    <w:p w:rsidR="007360FE" w:rsidRDefault="007E1CE2">
      <w:pPr>
        <w:spacing w:after="492" w:line="246" w:lineRule="auto"/>
        <w:ind w:left="-5" w:hanging="10"/>
      </w:pPr>
      <w:r>
        <w:rPr>
          <w:color w:val="211F1F"/>
          <w:sz w:val="24"/>
        </w:rPr>
        <w:t>We know that we can’t restore vision alone – that’s why we are thrilled to partner with the FFB in the United States to support Dr. Richard Kramer</w:t>
      </w:r>
      <w:r>
        <w:rPr>
          <w:color w:val="211F1F"/>
          <w:sz w:val="24"/>
        </w:rPr>
        <w:t xml:space="preserve">, who aims to restore vision by creating a “photo-switch” drug with the capacity to make cells in the eye that don’t detect light </w:t>
      </w:r>
      <w:r>
        <w:rPr>
          <w:i/>
          <w:color w:val="211F1F"/>
          <w:sz w:val="24"/>
        </w:rPr>
        <w:t>become</w:t>
      </w:r>
      <w:r>
        <w:rPr>
          <w:color w:val="211F1F"/>
          <w:sz w:val="24"/>
        </w:rPr>
        <w:t xml:space="preserve"> light-sensitive so that they can behave like photoreceptor cells. This approach holds tremendous potential to restore s</w:t>
      </w:r>
      <w:r>
        <w:rPr>
          <w:color w:val="211F1F"/>
          <w:sz w:val="24"/>
        </w:rPr>
        <w:t>ight to people living with blindness.</w:t>
      </w:r>
    </w:p>
    <w:p w:rsidR="007360FE" w:rsidRDefault="007E1CE2">
      <w:pPr>
        <w:pStyle w:val="Heading1"/>
        <w:ind w:left="175"/>
      </w:pPr>
      <w:r>
        <w:lastRenderedPageBreak/>
        <w:t>EDUCATE</w:t>
      </w:r>
    </w:p>
    <w:p w:rsidR="007360FE" w:rsidRDefault="007E1CE2">
      <w:pPr>
        <w:shd w:val="clear" w:color="auto" w:fill="2A3841"/>
        <w:spacing w:after="545" w:line="237" w:lineRule="auto"/>
        <w:ind w:left="175" w:hanging="10"/>
      </w:pPr>
      <w:r>
        <w:rPr>
          <w:b/>
          <w:color w:val="FFFFFF"/>
          <w:sz w:val="28"/>
        </w:rPr>
        <w:t xml:space="preserve">Over 4 million Canadians live with vision loss. </w:t>
      </w:r>
      <w:r>
        <w:rPr>
          <w:color w:val="FFFFFF"/>
          <w:sz w:val="28"/>
        </w:rPr>
        <w:t xml:space="preserve">Our educational initiatives provide patients and families with crucial information on existing and emerging treatments.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CONNECTING PATIENTS WITH CLINICAL TRIALS </w:t>
      </w:r>
    </w:p>
    <w:p w:rsidR="007360FE" w:rsidRDefault="007E1CE2">
      <w:pPr>
        <w:spacing w:after="325" w:line="254" w:lineRule="auto"/>
        <w:ind w:left="-5" w:right="55" w:hanging="10"/>
        <w:jc w:val="both"/>
      </w:pPr>
      <w:r>
        <w:rPr>
          <w:color w:val="211F1F"/>
          <w:sz w:val="24"/>
        </w:rPr>
        <w:t>The FFB’s patient registry was designed to inspire research on genetic eye diseases and connect patients with emerging treatments. In 2018, we connected patients across Canada with opportunities to participate in g</w:t>
      </w:r>
      <w:r>
        <w:rPr>
          <w:color w:val="211F1F"/>
          <w:sz w:val="24"/>
        </w:rPr>
        <w:t>ene therapy clinical trials for multiple blinding eye diseases.</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COMMUNITY </w:t>
      </w:r>
    </w:p>
    <w:p w:rsidR="007360FE" w:rsidRDefault="007E1CE2">
      <w:pPr>
        <w:spacing w:after="325" w:line="254" w:lineRule="auto"/>
        <w:ind w:left="-5" w:right="55" w:hanging="10"/>
        <w:jc w:val="both"/>
      </w:pPr>
      <w:r>
        <w:rPr>
          <w:noProof/>
        </w:rPr>
        <mc:AlternateContent>
          <mc:Choice Requires="wpg">
            <w:drawing>
              <wp:anchor distT="0" distB="0" distL="114300" distR="114300" simplePos="0" relativeHeight="251660288" behindDoc="1" locked="0" layoutInCell="1" allowOverlap="1">
                <wp:simplePos x="0" y="0"/>
                <wp:positionH relativeFrom="column">
                  <wp:posOffset>-457157</wp:posOffset>
                </wp:positionH>
                <wp:positionV relativeFrom="paragraph">
                  <wp:posOffset>-5317489</wp:posOffset>
                </wp:positionV>
                <wp:extent cx="7772400" cy="10058400"/>
                <wp:effectExtent l="0" t="0" r="0" b="0"/>
                <wp:wrapNone/>
                <wp:docPr id="4682" name="Group 4682"/>
                <wp:cNvGraphicFramePr/>
                <a:graphic xmlns:a="http://schemas.openxmlformats.org/drawingml/2006/main">
                  <a:graphicData uri="http://schemas.microsoft.com/office/word/2010/wordprocessingGroup">
                    <wpg:wgp>
                      <wpg:cNvGrpSpPr/>
                      <wpg:grpSpPr>
                        <a:xfrm>
                          <a:off x="0" y="0"/>
                          <a:ext cx="7772400" cy="10058400"/>
                          <a:chOff x="0" y="0"/>
                          <a:chExt cx="7772400" cy="10058400"/>
                        </a:xfrm>
                      </wpg:grpSpPr>
                      <pic:pic xmlns:pic="http://schemas.openxmlformats.org/drawingml/2006/picture">
                        <pic:nvPicPr>
                          <pic:cNvPr id="5058" name="Picture 5058"/>
                          <pic:cNvPicPr/>
                        </pic:nvPicPr>
                        <pic:blipFill>
                          <a:blip r:embed="rId8"/>
                          <a:stretch>
                            <a:fillRect/>
                          </a:stretch>
                        </pic:blipFill>
                        <pic:spPr>
                          <a:xfrm>
                            <a:off x="0" y="0"/>
                            <a:ext cx="7772400" cy="10055352"/>
                          </a:xfrm>
                          <a:prstGeom prst="rect">
                            <a:avLst/>
                          </a:prstGeom>
                        </pic:spPr>
                      </pic:pic>
                      <wps:wsp>
                        <wps:cNvPr id="460" name="Shape 460"/>
                        <wps:cNvSpPr/>
                        <wps:spPr>
                          <a:xfrm>
                            <a:off x="3879850" y="1582322"/>
                            <a:ext cx="0" cy="8009344"/>
                          </a:xfrm>
                          <a:custGeom>
                            <a:avLst/>
                            <a:gdLst/>
                            <a:ahLst/>
                            <a:cxnLst/>
                            <a:rect l="0" t="0" r="0" b="0"/>
                            <a:pathLst>
                              <a:path h="8009344">
                                <a:moveTo>
                                  <a:pt x="0" y="0"/>
                                </a:moveTo>
                                <a:lnTo>
                                  <a:pt x="0" y="8009344"/>
                                </a:lnTo>
                              </a:path>
                            </a:pathLst>
                          </a:custGeom>
                          <a:ln w="6350" cap="rnd">
                            <a:custDash>
                              <a:ds d="1" sp="100000"/>
                            </a:custDash>
                            <a:round/>
                          </a:ln>
                        </wps:spPr>
                        <wps:style>
                          <a:lnRef idx="1">
                            <a:srgbClr val="00A0E3"/>
                          </a:lnRef>
                          <a:fillRef idx="0">
                            <a:srgbClr val="000000">
                              <a:alpha val="0"/>
                            </a:srgbClr>
                          </a:fillRef>
                          <a:effectRef idx="0">
                            <a:scrgbClr r="0" g="0" b="0"/>
                          </a:effectRef>
                          <a:fontRef idx="none"/>
                        </wps:style>
                        <wps:bodyPr/>
                      </wps:wsp>
                      <wps:wsp>
                        <wps:cNvPr id="461" name="Shape 461"/>
                        <wps:cNvSpPr/>
                        <wps:spPr>
                          <a:xfrm>
                            <a:off x="3879850" y="1569622"/>
                            <a:ext cx="0" cy="0"/>
                          </a:xfrm>
                          <a:custGeom>
                            <a:avLst/>
                            <a:gdLst/>
                            <a:ahLst/>
                            <a:cxnLst/>
                            <a:rect l="0" t="0" r="0" b="0"/>
                            <a:pathLst>
                              <a:path>
                                <a:moveTo>
                                  <a:pt x="0" y="0"/>
                                </a:moveTo>
                                <a:lnTo>
                                  <a:pt x="0" y="0"/>
                                </a:lnTo>
                              </a:path>
                            </a:pathLst>
                          </a:custGeom>
                          <a:ln w="6350" cap="rnd">
                            <a:round/>
                          </a:ln>
                        </wps:spPr>
                        <wps:style>
                          <a:lnRef idx="1">
                            <a:srgbClr val="00A0E3"/>
                          </a:lnRef>
                          <a:fillRef idx="0">
                            <a:srgbClr val="000000">
                              <a:alpha val="0"/>
                            </a:srgbClr>
                          </a:fillRef>
                          <a:effectRef idx="0">
                            <a:scrgbClr r="0" g="0" b="0"/>
                          </a:effectRef>
                          <a:fontRef idx="none"/>
                        </wps:style>
                        <wps:bodyPr/>
                      </wps:wsp>
                      <wps:wsp>
                        <wps:cNvPr id="462" name="Shape 462"/>
                        <wps:cNvSpPr/>
                        <wps:spPr>
                          <a:xfrm>
                            <a:off x="3879850" y="9598029"/>
                            <a:ext cx="0" cy="0"/>
                          </a:xfrm>
                          <a:custGeom>
                            <a:avLst/>
                            <a:gdLst/>
                            <a:ahLst/>
                            <a:cxnLst/>
                            <a:rect l="0" t="0" r="0" b="0"/>
                            <a:pathLst>
                              <a:path>
                                <a:moveTo>
                                  <a:pt x="0" y="0"/>
                                </a:moveTo>
                                <a:lnTo>
                                  <a:pt x="0" y="0"/>
                                </a:lnTo>
                              </a:path>
                            </a:pathLst>
                          </a:custGeom>
                          <a:ln w="6350" cap="rnd">
                            <a:round/>
                          </a:ln>
                        </wps:spPr>
                        <wps:style>
                          <a:lnRef idx="1">
                            <a:srgbClr val="00A0E3"/>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682" style="width:612pt;height:792pt;position:absolute;z-index:-2147483559;mso-position-horizontal-relative:text;mso-position-horizontal:absolute;margin-left:-35.9967pt;mso-position-vertical-relative:text;margin-top:-418.7pt;" coordsize="77724,100584">
                <v:shape id="Picture 5058" style="position:absolute;width:77724;height:100553;left:0;top:0;" filled="f">
                  <v:imagedata r:id="rId9"/>
                </v:shape>
                <v:shape id="Shape 460" style="position:absolute;width:0;height:80093;left:38798;top:15823;" coordsize="0,8009344" path="m0,0l0,8009344">
                  <v:stroke weight="0.5pt" endcap="round" dashstyle="0 2" joinstyle="round" on="true" color="#00a0e3"/>
                  <v:fill on="false" color="#000000" opacity="0"/>
                </v:shape>
                <v:shape id="Shape 461" style="position:absolute;width:0;height:0;left:38798;top:15696;" coordsize="0,0" path="m0,0l0,0">
                  <v:stroke weight="0.5pt" endcap="round" joinstyle="round" on="true" color="#00a0e3"/>
                  <v:fill on="false" color="#000000" opacity="0"/>
                </v:shape>
                <v:shape id="Shape 462" style="position:absolute;width:0;height:0;left:38798;top:95980;" coordsize="0,0" path="m0,0l0,0">
                  <v:stroke weight="0.5pt" endcap="round" joinstyle="round" on="true" color="#00a0e3"/>
                  <v:fill on="false" color="#000000" opacity="0"/>
                </v:shape>
              </v:group>
            </w:pict>
          </mc:Fallback>
        </mc:AlternateContent>
      </w:r>
      <w:r>
        <w:rPr>
          <w:color w:val="211F1F"/>
          <w:sz w:val="24"/>
        </w:rPr>
        <w:t xml:space="preserve">Vision Quest, our educational conference series, brought together more than </w:t>
      </w:r>
      <w:r>
        <w:rPr>
          <w:b/>
          <w:color w:val="211F1F"/>
          <w:sz w:val="24"/>
        </w:rPr>
        <w:t>950</w:t>
      </w:r>
      <w:r>
        <w:rPr>
          <w:color w:val="211F1F"/>
          <w:sz w:val="24"/>
        </w:rPr>
        <w:t xml:space="preserve"> participants across Canada, including patients, families, ophthalmologists, genetic counselors, sc</w:t>
      </w:r>
      <w:r>
        <w:rPr>
          <w:color w:val="211F1F"/>
          <w:sz w:val="24"/>
        </w:rPr>
        <w:t xml:space="preserve">ientists, industry leaders, patient advocates, and low-vision specialists. We also attracted more  than </w:t>
      </w:r>
      <w:r>
        <w:rPr>
          <w:b/>
          <w:color w:val="211F1F"/>
          <w:sz w:val="24"/>
        </w:rPr>
        <w:t>36,500</w:t>
      </w:r>
      <w:r>
        <w:rPr>
          <w:color w:val="211F1F"/>
          <w:sz w:val="24"/>
        </w:rPr>
        <w:t xml:space="preserve"> views of our interactive online sessions where we visited FFB-funded laboratories, low-vision  specialists, optometrists, and retinal specialists</w:t>
      </w:r>
      <w:r>
        <w:rPr>
          <w:color w:val="211F1F"/>
          <w:sz w:val="24"/>
        </w:rPr>
        <w:t xml:space="preserve">.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YOUNG LEADERS </w:t>
      </w:r>
    </w:p>
    <w:p w:rsidR="007360FE" w:rsidRDefault="007E1CE2">
      <w:pPr>
        <w:spacing w:after="325" w:line="254" w:lineRule="auto"/>
        <w:ind w:left="-5" w:right="55" w:hanging="10"/>
        <w:jc w:val="both"/>
      </w:pPr>
      <w:r>
        <w:rPr>
          <w:color w:val="211F1F"/>
          <w:sz w:val="24"/>
        </w:rPr>
        <w:t>The FFB’s National Young Leaders Program was launched in 2015 to help youth with vision loss navigate the complexities of employment in Canada. 2018 was the program’s biggest year yet! For the first time, we connected youth from coast-t</w:t>
      </w:r>
      <w:r>
        <w:rPr>
          <w:color w:val="211F1F"/>
          <w:sz w:val="24"/>
        </w:rPr>
        <w:t xml:space="preserve">o-coast with a network of peers and career-focused resources.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VISION CARE PATHWAYS </w:t>
      </w:r>
    </w:p>
    <w:p w:rsidR="007360FE" w:rsidRDefault="007E1CE2">
      <w:pPr>
        <w:spacing w:after="492" w:line="246" w:lineRule="auto"/>
        <w:ind w:left="-5" w:hanging="10"/>
      </w:pPr>
      <w:r>
        <w:rPr>
          <w:color w:val="211F1F"/>
          <w:sz w:val="24"/>
        </w:rPr>
        <w:t>In 2018, we launched our innovative, online hub, designed to offer patients a tailored set of resources to meaningfully connect patients with vision research and help guide them through vision care in Canada.</w:t>
      </w:r>
    </w:p>
    <w:p w:rsidR="007360FE" w:rsidRDefault="007E1CE2">
      <w:pPr>
        <w:pStyle w:val="Heading1"/>
        <w:ind w:left="175"/>
      </w:pPr>
      <w:r>
        <w:t>ADVOCATE</w:t>
      </w:r>
    </w:p>
    <w:p w:rsidR="007360FE" w:rsidRDefault="007E1CE2">
      <w:pPr>
        <w:shd w:val="clear" w:color="auto" w:fill="2A3841"/>
        <w:spacing w:after="882" w:line="237" w:lineRule="auto"/>
        <w:ind w:left="175" w:right="556" w:hanging="10"/>
      </w:pPr>
      <w:r>
        <w:rPr>
          <w:color w:val="FFFFFF"/>
          <w:sz w:val="28"/>
        </w:rPr>
        <w:t>We are doing everything  possible to e</w:t>
      </w:r>
      <w:r>
        <w:rPr>
          <w:color w:val="FFFFFF"/>
          <w:sz w:val="28"/>
        </w:rPr>
        <w:t xml:space="preserve">nsure that </w:t>
      </w:r>
      <w:proofErr w:type="spellStart"/>
      <w:r>
        <w:rPr>
          <w:color w:val="FFFFFF"/>
          <w:sz w:val="28"/>
        </w:rPr>
        <w:t>groundbreaking</w:t>
      </w:r>
      <w:proofErr w:type="spellEnd"/>
      <w:r>
        <w:rPr>
          <w:color w:val="FFFFFF"/>
          <w:sz w:val="28"/>
        </w:rPr>
        <w:t xml:space="preserve"> treatments  reach Canadians.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MEETING WITH DECISION-MAKERS </w:t>
      </w:r>
    </w:p>
    <w:p w:rsidR="007360FE" w:rsidRDefault="007E1CE2">
      <w:pPr>
        <w:spacing w:after="484" w:line="254" w:lineRule="auto"/>
        <w:ind w:left="-5" w:right="55" w:hanging="10"/>
        <w:jc w:val="both"/>
      </w:pPr>
      <w:r>
        <w:rPr>
          <w:color w:val="211F1F"/>
          <w:sz w:val="24"/>
        </w:rPr>
        <w:t xml:space="preserve">We met with elected officials and government staff across the country to promote strong, collaborative partnerships that will financially support emerging treatments. </w:t>
      </w:r>
      <w:r>
        <w:rPr>
          <w:color w:val="211F1F"/>
          <w:sz w:val="24"/>
        </w:rPr>
        <w:t xml:space="preserve">We will continue to strongly advocate for treatments that will benefit affected individuals and families.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BRINGING INNOVATIVE TREATMENTS TO CANADA </w:t>
      </w:r>
    </w:p>
    <w:p w:rsidR="007360FE" w:rsidRDefault="007E1CE2">
      <w:pPr>
        <w:spacing w:after="487" w:line="254" w:lineRule="auto"/>
        <w:ind w:left="-5" w:right="55" w:hanging="10"/>
        <w:jc w:val="both"/>
      </w:pPr>
      <w:r>
        <w:rPr>
          <w:color w:val="211F1F"/>
          <w:sz w:val="24"/>
        </w:rPr>
        <w:t xml:space="preserve">We presented new patient information to the regulatory experts that emphasizes the long-term and painful </w:t>
      </w:r>
      <w:r>
        <w:rPr>
          <w:color w:val="211F1F"/>
          <w:sz w:val="24"/>
        </w:rPr>
        <w:t xml:space="preserve">impact that blinding eye diseases have on Canadians. We will continue to influence health policy so that innovative treatments are available and accessible to Canadians. </w:t>
      </w:r>
    </w:p>
    <w:p w:rsidR="007360FE" w:rsidRDefault="007E1CE2">
      <w:pPr>
        <w:pStyle w:val="Heading2"/>
        <w:ind w:left="-5"/>
      </w:pPr>
      <w:r>
        <w:rPr>
          <w:rFonts w:ascii="Segoe UI Symbol" w:eastAsia="Segoe UI Symbol" w:hAnsi="Segoe UI Symbol" w:cs="Segoe UI Symbol"/>
          <w:color w:val="00A0E3"/>
          <w:sz w:val="38"/>
        </w:rPr>
        <w:t>❚</w:t>
      </w:r>
      <w:r>
        <w:rPr>
          <w:rFonts w:ascii="Segoe UI Symbol" w:eastAsia="Segoe UI Symbol" w:hAnsi="Segoe UI Symbol" w:cs="Segoe UI Symbol"/>
          <w:color w:val="211F1F"/>
          <w:sz w:val="38"/>
        </w:rPr>
        <w:t xml:space="preserve"> </w:t>
      </w:r>
      <w:r>
        <w:t xml:space="preserve">GENETIC FAIRNESS </w:t>
      </w:r>
    </w:p>
    <w:p w:rsidR="007360FE" w:rsidRDefault="007E1CE2">
      <w:pPr>
        <w:spacing w:after="492" w:line="246" w:lineRule="auto"/>
        <w:ind w:left="-5" w:hanging="10"/>
      </w:pPr>
      <w:r>
        <w:rPr>
          <w:color w:val="211F1F"/>
          <w:sz w:val="24"/>
        </w:rPr>
        <w:t>The era of personalized medicine is dawning, that’s why we’re sup</w:t>
      </w:r>
      <w:r>
        <w:rPr>
          <w:color w:val="211F1F"/>
          <w:sz w:val="24"/>
        </w:rPr>
        <w:t>porting the continued effort to guarantee the privacy of your genetic information. We were leaders in the coalition responsible for Canada’s new Genetic Non-Discrimination law. The privacy of your genetic information is now protected and cannot be traded o</w:t>
      </w:r>
      <w:r>
        <w:rPr>
          <w:color w:val="211F1F"/>
          <w:sz w:val="24"/>
        </w:rPr>
        <w:t>r sold. We will continue to  be vigilant and protect your rights.</w:t>
      </w:r>
    </w:p>
    <w:p w:rsidR="007360FE" w:rsidRDefault="007E1CE2">
      <w:pPr>
        <w:spacing w:after="840"/>
        <w:ind w:left="-2"/>
      </w:pPr>
      <w:r>
        <w:rPr>
          <w:noProof/>
        </w:rPr>
        <w:lastRenderedPageBreak/>
        <w:drawing>
          <wp:inline distT="0" distB="0" distL="0" distR="0">
            <wp:extent cx="1091184" cy="1722120"/>
            <wp:effectExtent l="0" t="0" r="0" b="0"/>
            <wp:docPr id="5059" name="Picture 5059"/>
            <wp:cNvGraphicFramePr/>
            <a:graphic xmlns:a="http://schemas.openxmlformats.org/drawingml/2006/main">
              <a:graphicData uri="http://schemas.openxmlformats.org/drawingml/2006/picture">
                <pic:pic xmlns:pic="http://schemas.openxmlformats.org/drawingml/2006/picture">
                  <pic:nvPicPr>
                    <pic:cNvPr id="5059" name="Picture 5059"/>
                    <pic:cNvPicPr/>
                  </pic:nvPicPr>
                  <pic:blipFill>
                    <a:blip r:embed="rId10"/>
                    <a:stretch>
                      <a:fillRect/>
                    </a:stretch>
                  </pic:blipFill>
                  <pic:spPr>
                    <a:xfrm>
                      <a:off x="0" y="0"/>
                      <a:ext cx="1091184" cy="1722120"/>
                    </a:xfrm>
                    <a:prstGeom prst="rect">
                      <a:avLst/>
                    </a:prstGeom>
                  </pic:spPr>
                </pic:pic>
              </a:graphicData>
            </a:graphic>
          </wp:inline>
        </w:drawing>
      </w:r>
    </w:p>
    <w:p w:rsidR="007360FE" w:rsidRDefault="007E1CE2">
      <w:pPr>
        <w:spacing w:after="30" w:line="248" w:lineRule="auto"/>
        <w:ind w:left="-5" w:hanging="10"/>
      </w:pPr>
      <w:r>
        <w:rPr>
          <w:b/>
          <w:color w:val="00A0E3"/>
          <w:sz w:val="62"/>
        </w:rPr>
        <w:t xml:space="preserve">TOGETHER </w:t>
      </w:r>
    </w:p>
    <w:p w:rsidR="007360FE" w:rsidRDefault="007E1CE2">
      <w:pPr>
        <w:spacing w:after="0" w:line="248" w:lineRule="auto"/>
        <w:ind w:left="-5" w:hanging="10"/>
      </w:pPr>
      <w:r>
        <w:rPr>
          <w:b/>
          <w:color w:val="00A0E3"/>
          <w:sz w:val="62"/>
        </w:rPr>
        <w:t xml:space="preserve">WE WILL END BLINDNESS. </w:t>
      </w:r>
    </w:p>
    <w:p w:rsidR="007360FE" w:rsidRDefault="007E1CE2">
      <w:pPr>
        <w:spacing w:after="1333" w:line="268" w:lineRule="auto"/>
        <w:ind w:left="9" w:right="325" w:hanging="9"/>
      </w:pPr>
      <w:r>
        <w:rPr>
          <w:noProof/>
        </w:rPr>
        <w:drawing>
          <wp:anchor distT="0" distB="0" distL="114300" distR="114300" simplePos="0" relativeHeight="251661312" behindDoc="0" locked="0" layoutInCell="1" allowOverlap="0">
            <wp:simplePos x="0" y="0"/>
            <wp:positionH relativeFrom="page">
              <wp:posOffset>3886200</wp:posOffset>
            </wp:positionH>
            <wp:positionV relativeFrom="page">
              <wp:posOffset>2</wp:posOffset>
            </wp:positionV>
            <wp:extent cx="3889249" cy="10055352"/>
            <wp:effectExtent l="0" t="0" r="0" b="0"/>
            <wp:wrapSquare wrapText="bothSides"/>
            <wp:docPr id="5061" name="Picture 5061"/>
            <wp:cNvGraphicFramePr/>
            <a:graphic xmlns:a="http://schemas.openxmlformats.org/drawingml/2006/main">
              <a:graphicData uri="http://schemas.openxmlformats.org/drawingml/2006/picture">
                <pic:pic xmlns:pic="http://schemas.openxmlformats.org/drawingml/2006/picture">
                  <pic:nvPicPr>
                    <pic:cNvPr id="5061" name="Picture 5061"/>
                    <pic:cNvPicPr/>
                  </pic:nvPicPr>
                  <pic:blipFill>
                    <a:blip r:embed="rId11"/>
                    <a:stretch>
                      <a:fillRect/>
                    </a:stretch>
                  </pic:blipFill>
                  <pic:spPr>
                    <a:xfrm>
                      <a:off x="0" y="0"/>
                      <a:ext cx="3889249" cy="10055352"/>
                    </a:xfrm>
                    <a:prstGeom prst="rect">
                      <a:avLst/>
                    </a:prstGeom>
                  </pic:spPr>
                </pic:pic>
              </a:graphicData>
            </a:graphic>
          </wp:anchor>
        </w:drawing>
      </w:r>
      <w:r>
        <w:rPr>
          <w:color w:val="2A3841"/>
          <w:sz w:val="26"/>
        </w:rPr>
        <w:t>Thanks to the support of Foundation Fighting Blindness donors, we are continuing to drive the development of sight-saving treatments for the millions of Canadians living with blinding  eye diseases.</w:t>
      </w:r>
    </w:p>
    <w:p w:rsidR="007360FE" w:rsidRDefault="007E1CE2">
      <w:pPr>
        <w:spacing w:after="0"/>
      </w:pPr>
      <w:hyperlink r:id="rId12">
        <w:r>
          <w:rPr>
            <w:b/>
            <w:color w:val="00A0E3"/>
            <w:sz w:val="62"/>
          </w:rPr>
          <w:t>ffb.ca</w:t>
        </w:r>
      </w:hyperlink>
      <w:hyperlink r:id="rId13">
        <w:r>
          <w:rPr>
            <w:color w:val="00A0E3"/>
            <w:sz w:val="62"/>
          </w:rPr>
          <w:t>/donate</w:t>
        </w:r>
      </w:hyperlink>
    </w:p>
    <w:p w:rsidR="007360FE" w:rsidRDefault="007E1CE2">
      <w:pPr>
        <w:spacing w:after="0"/>
      </w:pPr>
      <w:r>
        <w:rPr>
          <w:color w:val="2A3841"/>
          <w:sz w:val="46"/>
        </w:rPr>
        <w:t xml:space="preserve">ANN MORRISON </w:t>
      </w:r>
    </w:p>
    <w:p w:rsidR="007360FE" w:rsidRDefault="007E1CE2">
      <w:pPr>
        <w:spacing w:after="3"/>
      </w:pPr>
      <w:r>
        <w:rPr>
          <w:b/>
          <w:color w:val="2A3841"/>
          <w:sz w:val="26"/>
        </w:rPr>
        <w:t xml:space="preserve">Director of Philanthropy </w:t>
      </w:r>
    </w:p>
    <w:p w:rsidR="007360FE" w:rsidRDefault="007E1CE2">
      <w:pPr>
        <w:spacing w:after="6" w:line="268" w:lineRule="auto"/>
        <w:ind w:left="9" w:right="64" w:hanging="9"/>
      </w:pPr>
      <w:r>
        <w:rPr>
          <w:b/>
          <w:color w:val="2A3841"/>
          <w:sz w:val="26"/>
        </w:rPr>
        <w:t xml:space="preserve">E </w:t>
      </w:r>
      <w:r>
        <w:rPr>
          <w:color w:val="2A3841"/>
          <w:sz w:val="26"/>
        </w:rPr>
        <w:t xml:space="preserve">amorrison@ffb.ca </w:t>
      </w:r>
    </w:p>
    <w:p w:rsidR="007360FE" w:rsidRDefault="007E1CE2">
      <w:pPr>
        <w:spacing w:after="1139" w:line="268" w:lineRule="auto"/>
        <w:ind w:left="9" w:right="64" w:hanging="9"/>
      </w:pPr>
      <w:r>
        <w:rPr>
          <w:b/>
          <w:color w:val="2A3841"/>
          <w:sz w:val="26"/>
        </w:rPr>
        <w:t xml:space="preserve">T </w:t>
      </w:r>
      <w:r>
        <w:rPr>
          <w:color w:val="2A3841"/>
          <w:sz w:val="26"/>
        </w:rPr>
        <w:t>416.360.4200 ext. 232</w:t>
      </w:r>
    </w:p>
    <w:p w:rsidR="007360FE" w:rsidRDefault="007E1CE2">
      <w:pPr>
        <w:spacing w:after="202"/>
      </w:pPr>
      <w:r>
        <w:rPr>
          <w:noProof/>
        </w:rPr>
        <mc:AlternateContent>
          <mc:Choice Requires="wpg">
            <w:drawing>
              <wp:inline distT="0" distB="0" distL="0" distR="0">
                <wp:extent cx="2971800" cy="12700"/>
                <wp:effectExtent l="0" t="0" r="0" b="0"/>
                <wp:docPr id="4874" name="Group 4874"/>
                <wp:cNvGraphicFramePr/>
                <a:graphic xmlns:a="http://schemas.openxmlformats.org/drawingml/2006/main">
                  <a:graphicData uri="http://schemas.microsoft.com/office/word/2010/wordprocessingGroup">
                    <wpg:wgp>
                      <wpg:cNvGrpSpPr/>
                      <wpg:grpSpPr>
                        <a:xfrm>
                          <a:off x="0" y="0"/>
                          <a:ext cx="2971800" cy="12700"/>
                          <a:chOff x="0" y="0"/>
                          <a:chExt cx="2971800" cy="12700"/>
                        </a:xfrm>
                      </wpg:grpSpPr>
                      <wps:wsp>
                        <wps:cNvPr id="732" name="Shape 732"/>
                        <wps:cNvSpPr/>
                        <wps:spPr>
                          <a:xfrm>
                            <a:off x="25400" y="0"/>
                            <a:ext cx="2933700" cy="0"/>
                          </a:xfrm>
                          <a:custGeom>
                            <a:avLst/>
                            <a:gdLst/>
                            <a:ahLst/>
                            <a:cxnLst/>
                            <a:rect l="0" t="0" r="0" b="0"/>
                            <a:pathLst>
                              <a:path w="2933700">
                                <a:moveTo>
                                  <a:pt x="0" y="0"/>
                                </a:moveTo>
                                <a:lnTo>
                                  <a:pt x="2933700" y="0"/>
                                </a:lnTo>
                              </a:path>
                            </a:pathLst>
                          </a:custGeom>
                          <a:ln w="12700" cap="rnd">
                            <a:custDash>
                              <a:ds d="1" sp="200000"/>
                            </a:custDash>
                            <a:round/>
                          </a:ln>
                        </wps:spPr>
                        <wps:style>
                          <a:lnRef idx="1">
                            <a:srgbClr val="00A0E3"/>
                          </a:lnRef>
                          <a:fillRef idx="0">
                            <a:srgbClr val="000000">
                              <a:alpha val="0"/>
                            </a:srgbClr>
                          </a:fillRef>
                          <a:effectRef idx="0">
                            <a:scrgbClr r="0" g="0" b="0"/>
                          </a:effectRef>
                          <a:fontRef idx="none"/>
                        </wps:style>
                        <wps:bodyPr/>
                      </wps:wsp>
                      <wps:wsp>
                        <wps:cNvPr id="733" name="Shape 733"/>
                        <wps:cNvSpPr/>
                        <wps:spPr>
                          <a:xfrm>
                            <a:off x="0" y="0"/>
                            <a:ext cx="0" cy="0"/>
                          </a:xfrm>
                          <a:custGeom>
                            <a:avLst/>
                            <a:gdLst/>
                            <a:ahLst/>
                            <a:cxnLst/>
                            <a:rect l="0" t="0" r="0" b="0"/>
                            <a:pathLst>
                              <a:path>
                                <a:moveTo>
                                  <a:pt x="0" y="0"/>
                                </a:moveTo>
                                <a:lnTo>
                                  <a:pt x="0" y="0"/>
                                </a:lnTo>
                              </a:path>
                            </a:pathLst>
                          </a:custGeom>
                          <a:ln w="12700" cap="rnd">
                            <a:round/>
                          </a:ln>
                        </wps:spPr>
                        <wps:style>
                          <a:lnRef idx="1">
                            <a:srgbClr val="00A0E3"/>
                          </a:lnRef>
                          <a:fillRef idx="0">
                            <a:srgbClr val="000000">
                              <a:alpha val="0"/>
                            </a:srgbClr>
                          </a:fillRef>
                          <a:effectRef idx="0">
                            <a:scrgbClr r="0" g="0" b="0"/>
                          </a:effectRef>
                          <a:fontRef idx="none"/>
                        </wps:style>
                        <wps:bodyPr/>
                      </wps:wsp>
                      <wps:wsp>
                        <wps:cNvPr id="734" name="Shape 734"/>
                        <wps:cNvSpPr/>
                        <wps:spPr>
                          <a:xfrm>
                            <a:off x="2971800" y="0"/>
                            <a:ext cx="0" cy="0"/>
                          </a:xfrm>
                          <a:custGeom>
                            <a:avLst/>
                            <a:gdLst/>
                            <a:ahLst/>
                            <a:cxnLst/>
                            <a:rect l="0" t="0" r="0" b="0"/>
                            <a:pathLst>
                              <a:path>
                                <a:moveTo>
                                  <a:pt x="0" y="0"/>
                                </a:moveTo>
                                <a:lnTo>
                                  <a:pt x="0" y="0"/>
                                </a:lnTo>
                              </a:path>
                            </a:pathLst>
                          </a:custGeom>
                          <a:ln w="12700" cap="rnd">
                            <a:round/>
                          </a:ln>
                        </wps:spPr>
                        <wps:style>
                          <a:lnRef idx="1">
                            <a:srgbClr val="00A0E3"/>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4874" style="width:234pt;height:1pt;mso-position-horizontal-relative:char;mso-position-vertical-relative:line" coordsize="29718,127">
                <v:shape id="Shape 732" style="position:absolute;width:29337;height:0;left:254;top:0;" coordsize="2933700,0" path="m0,0l2933700,0">
                  <v:stroke weight="1pt" endcap="round" dashstyle="0 2" joinstyle="round" on="true" color="#00a0e3"/>
                  <v:fill on="false" color="#000000" opacity="0"/>
                </v:shape>
                <v:shape id="Shape 733" style="position:absolute;width:0;height:0;left:0;top:0;" coordsize="0,0" path="m0,0l0,0">
                  <v:stroke weight="1pt" endcap="round" joinstyle="round" on="true" color="#00a0e3"/>
                  <v:fill on="false" color="#000000" opacity="0"/>
                </v:shape>
                <v:shape id="Shape 734" style="position:absolute;width:0;height:0;left:29718;top:0;" coordsize="0,0" path="m0,0l0,0">
                  <v:stroke weight="1pt" endcap="round" joinstyle="round" on="true" color="#00a0e3"/>
                  <v:fill on="false" color="#000000" opacity="0"/>
                </v:shape>
              </v:group>
            </w:pict>
          </mc:Fallback>
        </mc:AlternateContent>
      </w:r>
    </w:p>
    <w:p w:rsidR="007360FE" w:rsidRDefault="007E1CE2">
      <w:pPr>
        <w:tabs>
          <w:tab w:val="right" w:pos="4844"/>
        </w:tabs>
        <w:spacing w:after="3"/>
        <w:ind w:left="-15"/>
      </w:pPr>
      <w:r>
        <w:rPr>
          <w:color w:val="00A0E3"/>
          <w:sz w:val="24"/>
        </w:rPr>
        <w:t>890 Yonge St. 12</w:t>
      </w:r>
      <w:r>
        <w:rPr>
          <w:color w:val="00A0E3"/>
          <w:vertAlign w:val="superscript"/>
        </w:rPr>
        <w:t>th</w:t>
      </w:r>
      <w:r>
        <w:rPr>
          <w:color w:val="00A0E3"/>
          <w:sz w:val="24"/>
        </w:rPr>
        <w:t xml:space="preserve"> Floor </w:t>
      </w:r>
      <w:r>
        <w:rPr>
          <w:color w:val="00A0E3"/>
          <w:sz w:val="24"/>
        </w:rPr>
        <w:tab/>
      </w:r>
      <w:hyperlink r:id="rId14">
        <w:r>
          <w:rPr>
            <w:b/>
            <w:color w:val="00A0E3"/>
            <w:sz w:val="33"/>
          </w:rPr>
          <w:t>ffb.ca</w:t>
        </w:r>
      </w:hyperlink>
    </w:p>
    <w:p w:rsidR="007360FE" w:rsidRDefault="007E1CE2">
      <w:pPr>
        <w:spacing w:after="3"/>
        <w:ind w:left="-5" w:right="153" w:hanging="10"/>
      </w:pPr>
      <w:r>
        <w:rPr>
          <w:color w:val="00A0E3"/>
          <w:sz w:val="24"/>
        </w:rPr>
        <w:t xml:space="preserve">Toronto, ON, M4W 3P4 </w:t>
      </w:r>
    </w:p>
    <w:p w:rsidR="007360FE" w:rsidRDefault="007E1CE2">
      <w:pPr>
        <w:spacing w:after="0"/>
        <w:ind w:left="3765"/>
      </w:pPr>
      <w:r>
        <w:rPr>
          <w:noProof/>
        </w:rPr>
        <mc:AlternateContent>
          <mc:Choice Requires="wpg">
            <w:drawing>
              <wp:inline distT="0" distB="0" distL="0" distR="0">
                <wp:extent cx="587211" cy="174028"/>
                <wp:effectExtent l="0" t="0" r="0" b="0"/>
                <wp:docPr id="4870" name="Group 4870"/>
                <wp:cNvGraphicFramePr/>
                <a:graphic xmlns:a="http://schemas.openxmlformats.org/drawingml/2006/main">
                  <a:graphicData uri="http://schemas.microsoft.com/office/word/2010/wordprocessingGroup">
                    <wpg:wgp>
                      <wpg:cNvGrpSpPr/>
                      <wpg:grpSpPr>
                        <a:xfrm>
                          <a:off x="0" y="0"/>
                          <a:ext cx="587211" cy="174028"/>
                          <a:chOff x="0" y="0"/>
                          <a:chExt cx="587211" cy="174028"/>
                        </a:xfrm>
                      </wpg:grpSpPr>
                      <wps:wsp>
                        <wps:cNvPr id="488" name="Shape 488"/>
                        <wps:cNvSpPr/>
                        <wps:spPr>
                          <a:xfrm>
                            <a:off x="206584" y="1"/>
                            <a:ext cx="87020" cy="174015"/>
                          </a:xfrm>
                          <a:custGeom>
                            <a:avLst/>
                            <a:gdLst/>
                            <a:ahLst/>
                            <a:cxnLst/>
                            <a:rect l="0" t="0" r="0" b="0"/>
                            <a:pathLst>
                              <a:path w="87020" h="174015">
                                <a:moveTo>
                                  <a:pt x="9969" y="0"/>
                                </a:moveTo>
                                <a:lnTo>
                                  <a:pt x="87020" y="0"/>
                                </a:lnTo>
                                <a:lnTo>
                                  <a:pt x="87020" y="50130"/>
                                </a:lnTo>
                                <a:lnTo>
                                  <a:pt x="85255" y="58877"/>
                                </a:lnTo>
                                <a:cubicBezTo>
                                  <a:pt x="85255" y="61137"/>
                                  <a:pt x="85458" y="63322"/>
                                  <a:pt x="85966" y="65430"/>
                                </a:cubicBezTo>
                                <a:cubicBezTo>
                                  <a:pt x="62103" y="64224"/>
                                  <a:pt x="40957" y="52806"/>
                                  <a:pt x="26848" y="35458"/>
                                </a:cubicBezTo>
                                <a:cubicBezTo>
                                  <a:pt x="24397" y="39688"/>
                                  <a:pt x="22974" y="44615"/>
                                  <a:pt x="22974" y="49885"/>
                                </a:cubicBezTo>
                                <a:cubicBezTo>
                                  <a:pt x="22974" y="59830"/>
                                  <a:pt x="28054" y="68605"/>
                                  <a:pt x="35687" y="73749"/>
                                </a:cubicBezTo>
                                <a:cubicBezTo>
                                  <a:pt x="31001" y="73596"/>
                                  <a:pt x="26607" y="72327"/>
                                  <a:pt x="22720" y="70167"/>
                                </a:cubicBezTo>
                                <a:lnTo>
                                  <a:pt x="22720" y="70523"/>
                                </a:lnTo>
                                <a:cubicBezTo>
                                  <a:pt x="22720" y="84430"/>
                                  <a:pt x="32588" y="95999"/>
                                  <a:pt x="45745" y="98640"/>
                                </a:cubicBezTo>
                                <a:cubicBezTo>
                                  <a:pt x="43320" y="99301"/>
                                  <a:pt x="40818" y="99644"/>
                                  <a:pt x="38202" y="99644"/>
                                </a:cubicBezTo>
                                <a:cubicBezTo>
                                  <a:pt x="36322" y="99644"/>
                                  <a:pt x="34519" y="99466"/>
                                  <a:pt x="32779" y="99123"/>
                                </a:cubicBezTo>
                                <a:cubicBezTo>
                                  <a:pt x="36436" y="110528"/>
                                  <a:pt x="46990" y="118821"/>
                                  <a:pt x="59588" y="119063"/>
                                </a:cubicBezTo>
                                <a:cubicBezTo>
                                  <a:pt x="49784" y="126758"/>
                                  <a:pt x="37376" y="131305"/>
                                  <a:pt x="23965" y="131305"/>
                                </a:cubicBezTo>
                                <a:cubicBezTo>
                                  <a:pt x="21628" y="131305"/>
                                  <a:pt x="19367" y="131190"/>
                                  <a:pt x="17107" y="130924"/>
                                </a:cubicBezTo>
                                <a:cubicBezTo>
                                  <a:pt x="29794" y="139040"/>
                                  <a:pt x="44907" y="143828"/>
                                  <a:pt x="61074" y="143828"/>
                                </a:cubicBezTo>
                                <a:lnTo>
                                  <a:pt x="87020" y="138328"/>
                                </a:lnTo>
                                <a:lnTo>
                                  <a:pt x="87020" y="174015"/>
                                </a:lnTo>
                                <a:lnTo>
                                  <a:pt x="9969" y="174015"/>
                                </a:lnTo>
                                <a:cubicBezTo>
                                  <a:pt x="4508" y="174015"/>
                                  <a:pt x="0" y="169545"/>
                                  <a:pt x="0" y="164084"/>
                                </a:cubicBezTo>
                                <a:lnTo>
                                  <a:pt x="0" y="9944"/>
                                </a:lnTo>
                                <a:cubicBezTo>
                                  <a:pt x="0" y="4470"/>
                                  <a:pt x="4508" y="0"/>
                                  <a:pt x="9969" y="0"/>
                                </a:cubicBez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89" name="Shape 489"/>
                        <wps:cNvSpPr/>
                        <wps:spPr>
                          <a:xfrm>
                            <a:off x="293605" y="1"/>
                            <a:ext cx="87020" cy="174015"/>
                          </a:xfrm>
                          <a:custGeom>
                            <a:avLst/>
                            <a:gdLst/>
                            <a:ahLst/>
                            <a:cxnLst/>
                            <a:rect l="0" t="0" r="0" b="0"/>
                            <a:pathLst>
                              <a:path w="87020" h="174015">
                                <a:moveTo>
                                  <a:pt x="0" y="0"/>
                                </a:moveTo>
                                <a:lnTo>
                                  <a:pt x="77064" y="0"/>
                                </a:lnTo>
                                <a:cubicBezTo>
                                  <a:pt x="82524" y="0"/>
                                  <a:pt x="87020" y="4470"/>
                                  <a:pt x="87020" y="9944"/>
                                </a:cubicBezTo>
                                <a:lnTo>
                                  <a:pt x="87020" y="164084"/>
                                </a:lnTo>
                                <a:cubicBezTo>
                                  <a:pt x="87020" y="169545"/>
                                  <a:pt x="82524" y="174015"/>
                                  <a:pt x="77064" y="174015"/>
                                </a:cubicBezTo>
                                <a:lnTo>
                                  <a:pt x="0" y="174015"/>
                                </a:lnTo>
                                <a:lnTo>
                                  <a:pt x="0" y="138328"/>
                                </a:lnTo>
                                <a:lnTo>
                                  <a:pt x="9064" y="136407"/>
                                </a:lnTo>
                                <a:cubicBezTo>
                                  <a:pt x="39439" y="122340"/>
                                  <a:pt x="55677" y="90652"/>
                                  <a:pt x="55677" y="62230"/>
                                </a:cubicBezTo>
                                <a:cubicBezTo>
                                  <a:pt x="55677" y="60960"/>
                                  <a:pt x="55639" y="59753"/>
                                  <a:pt x="55575" y="58509"/>
                                </a:cubicBezTo>
                                <a:cubicBezTo>
                                  <a:pt x="61201" y="54457"/>
                                  <a:pt x="66040" y="49402"/>
                                  <a:pt x="69913" y="43662"/>
                                </a:cubicBezTo>
                                <a:cubicBezTo>
                                  <a:pt x="64770" y="45936"/>
                                  <a:pt x="59207" y="47498"/>
                                  <a:pt x="53403" y="48184"/>
                                </a:cubicBezTo>
                                <a:cubicBezTo>
                                  <a:pt x="59372" y="44615"/>
                                  <a:pt x="63868" y="38989"/>
                                  <a:pt x="66040" y="32309"/>
                                </a:cubicBezTo>
                                <a:cubicBezTo>
                                  <a:pt x="60490" y="35598"/>
                                  <a:pt x="54369" y="37985"/>
                                  <a:pt x="47828" y="39268"/>
                                </a:cubicBezTo>
                                <a:cubicBezTo>
                                  <a:pt x="42570" y="33693"/>
                                  <a:pt x="35128" y="30213"/>
                                  <a:pt x="26911" y="30213"/>
                                </a:cubicBezTo>
                                <a:cubicBezTo>
                                  <a:pt x="15015" y="30213"/>
                                  <a:pt x="4832" y="37443"/>
                                  <a:pt x="485" y="47728"/>
                                </a:cubicBezTo>
                                <a:lnTo>
                                  <a:pt x="0" y="50130"/>
                                </a:lnTo>
                                <a:lnTo>
                                  <a:pt x="0" y="0"/>
                                </a:ln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0" name="Shape 490"/>
                        <wps:cNvSpPr/>
                        <wps:spPr>
                          <a:xfrm>
                            <a:off x="0" y="1"/>
                            <a:ext cx="115691" cy="174015"/>
                          </a:xfrm>
                          <a:custGeom>
                            <a:avLst/>
                            <a:gdLst/>
                            <a:ahLst/>
                            <a:cxnLst/>
                            <a:rect l="0" t="0" r="0" b="0"/>
                            <a:pathLst>
                              <a:path w="115691" h="174015">
                                <a:moveTo>
                                  <a:pt x="9969" y="0"/>
                                </a:moveTo>
                                <a:lnTo>
                                  <a:pt x="115691" y="0"/>
                                </a:lnTo>
                                <a:lnTo>
                                  <a:pt x="115691" y="28956"/>
                                </a:lnTo>
                                <a:lnTo>
                                  <a:pt x="107340" y="34296"/>
                                </a:lnTo>
                                <a:cubicBezTo>
                                  <a:pt x="101965" y="39773"/>
                                  <a:pt x="99466" y="47180"/>
                                  <a:pt x="99466" y="54902"/>
                                </a:cubicBezTo>
                                <a:lnTo>
                                  <a:pt x="99466" y="74587"/>
                                </a:lnTo>
                                <a:lnTo>
                                  <a:pt x="82550" y="74587"/>
                                </a:lnTo>
                                <a:lnTo>
                                  <a:pt x="82550" y="97599"/>
                                </a:lnTo>
                                <a:lnTo>
                                  <a:pt x="99466" y="97599"/>
                                </a:lnTo>
                                <a:lnTo>
                                  <a:pt x="99466" y="161582"/>
                                </a:lnTo>
                                <a:lnTo>
                                  <a:pt x="115691" y="161582"/>
                                </a:lnTo>
                                <a:lnTo>
                                  <a:pt x="115691" y="174015"/>
                                </a:lnTo>
                                <a:lnTo>
                                  <a:pt x="9969" y="174015"/>
                                </a:lnTo>
                                <a:cubicBezTo>
                                  <a:pt x="4508" y="174015"/>
                                  <a:pt x="0" y="169545"/>
                                  <a:pt x="0" y="164084"/>
                                </a:cubicBezTo>
                                <a:lnTo>
                                  <a:pt x="0" y="9944"/>
                                </a:lnTo>
                                <a:cubicBezTo>
                                  <a:pt x="0" y="4470"/>
                                  <a:pt x="4508" y="0"/>
                                  <a:pt x="9969" y="0"/>
                                </a:cubicBez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1" name="Shape 491"/>
                        <wps:cNvSpPr/>
                        <wps:spPr>
                          <a:xfrm>
                            <a:off x="115691" y="1"/>
                            <a:ext cx="58350" cy="174015"/>
                          </a:xfrm>
                          <a:custGeom>
                            <a:avLst/>
                            <a:gdLst/>
                            <a:ahLst/>
                            <a:cxnLst/>
                            <a:rect l="0" t="0" r="0" b="0"/>
                            <a:pathLst>
                              <a:path w="58350" h="174015">
                                <a:moveTo>
                                  <a:pt x="0" y="0"/>
                                </a:moveTo>
                                <a:lnTo>
                                  <a:pt x="48419" y="0"/>
                                </a:lnTo>
                                <a:cubicBezTo>
                                  <a:pt x="53854" y="0"/>
                                  <a:pt x="58350" y="4470"/>
                                  <a:pt x="58350" y="9944"/>
                                </a:cubicBezTo>
                                <a:lnTo>
                                  <a:pt x="58350" y="164084"/>
                                </a:lnTo>
                                <a:cubicBezTo>
                                  <a:pt x="58350" y="169545"/>
                                  <a:pt x="53854" y="174015"/>
                                  <a:pt x="48419" y="174015"/>
                                </a:cubicBezTo>
                                <a:lnTo>
                                  <a:pt x="0" y="174015"/>
                                </a:lnTo>
                                <a:lnTo>
                                  <a:pt x="0" y="161582"/>
                                </a:lnTo>
                                <a:lnTo>
                                  <a:pt x="8134" y="161582"/>
                                </a:lnTo>
                                <a:lnTo>
                                  <a:pt x="8134" y="97599"/>
                                </a:lnTo>
                                <a:lnTo>
                                  <a:pt x="32023" y="97599"/>
                                </a:lnTo>
                                <a:lnTo>
                                  <a:pt x="33141" y="74587"/>
                                </a:lnTo>
                                <a:lnTo>
                                  <a:pt x="8134" y="74587"/>
                                </a:lnTo>
                                <a:lnTo>
                                  <a:pt x="8134" y="57734"/>
                                </a:lnTo>
                                <a:cubicBezTo>
                                  <a:pt x="8134" y="51409"/>
                                  <a:pt x="9442" y="47587"/>
                                  <a:pt x="17761" y="47587"/>
                                </a:cubicBezTo>
                                <a:cubicBezTo>
                                  <a:pt x="25419" y="47587"/>
                                  <a:pt x="32429" y="47650"/>
                                  <a:pt x="32429" y="47650"/>
                                </a:cubicBezTo>
                                <a:lnTo>
                                  <a:pt x="32988" y="26149"/>
                                </a:lnTo>
                                <a:cubicBezTo>
                                  <a:pt x="32988" y="26149"/>
                                  <a:pt x="26105" y="25273"/>
                                  <a:pt x="16783" y="25273"/>
                                </a:cubicBezTo>
                                <a:cubicBezTo>
                                  <a:pt x="11030" y="25273"/>
                                  <a:pt x="6090" y="26160"/>
                                  <a:pt x="1917" y="27731"/>
                                </a:cubicBezTo>
                                <a:lnTo>
                                  <a:pt x="0" y="28956"/>
                                </a:lnTo>
                                <a:lnTo>
                                  <a:pt x="0" y="0"/>
                                </a:ln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2" name="Shape 492"/>
                        <wps:cNvSpPr/>
                        <wps:spPr>
                          <a:xfrm>
                            <a:off x="486652" y="63894"/>
                            <a:ext cx="17716" cy="38722"/>
                          </a:xfrm>
                          <a:custGeom>
                            <a:avLst/>
                            <a:gdLst/>
                            <a:ahLst/>
                            <a:cxnLst/>
                            <a:rect l="0" t="0" r="0" b="0"/>
                            <a:pathLst>
                              <a:path w="17716" h="38722">
                                <a:moveTo>
                                  <a:pt x="0" y="0"/>
                                </a:moveTo>
                                <a:lnTo>
                                  <a:pt x="15977" y="8750"/>
                                </a:lnTo>
                                <a:lnTo>
                                  <a:pt x="17716" y="9704"/>
                                </a:lnTo>
                                <a:lnTo>
                                  <a:pt x="17716" y="29070"/>
                                </a:lnTo>
                                <a:lnTo>
                                  <a:pt x="0" y="38722"/>
                                </a:lnTo>
                                <a:lnTo>
                                  <a:pt x="0" y="9042"/>
                                </a:lnTo>
                                <a:lnTo>
                                  <a:pt x="0" y="0"/>
                                </a:ln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3" name="Shape 493"/>
                        <wps:cNvSpPr/>
                        <wps:spPr>
                          <a:xfrm>
                            <a:off x="413170" y="0"/>
                            <a:ext cx="91199" cy="174028"/>
                          </a:xfrm>
                          <a:custGeom>
                            <a:avLst/>
                            <a:gdLst/>
                            <a:ahLst/>
                            <a:cxnLst/>
                            <a:rect l="0" t="0" r="0" b="0"/>
                            <a:pathLst>
                              <a:path w="91199" h="174028">
                                <a:moveTo>
                                  <a:pt x="9970" y="0"/>
                                </a:moveTo>
                                <a:lnTo>
                                  <a:pt x="91199" y="0"/>
                                </a:lnTo>
                                <a:lnTo>
                                  <a:pt x="91199" y="36329"/>
                                </a:lnTo>
                                <a:lnTo>
                                  <a:pt x="87046" y="36309"/>
                                </a:lnTo>
                                <a:lnTo>
                                  <a:pt x="86995" y="36309"/>
                                </a:lnTo>
                                <a:cubicBezTo>
                                  <a:pt x="86995" y="36309"/>
                                  <a:pt x="59474" y="36309"/>
                                  <a:pt x="41085" y="37719"/>
                                </a:cubicBezTo>
                                <a:cubicBezTo>
                                  <a:pt x="38507" y="37998"/>
                                  <a:pt x="32957" y="38049"/>
                                  <a:pt x="27915" y="43523"/>
                                </a:cubicBezTo>
                                <a:cubicBezTo>
                                  <a:pt x="23990" y="47701"/>
                                  <a:pt x="22759" y="57188"/>
                                  <a:pt x="22759" y="57188"/>
                                </a:cubicBezTo>
                                <a:cubicBezTo>
                                  <a:pt x="22759" y="57188"/>
                                  <a:pt x="21412" y="68351"/>
                                  <a:pt x="21412" y="79477"/>
                                </a:cubicBezTo>
                                <a:lnTo>
                                  <a:pt x="21412" y="89915"/>
                                </a:lnTo>
                                <a:cubicBezTo>
                                  <a:pt x="21412" y="101092"/>
                                  <a:pt x="22759" y="112268"/>
                                  <a:pt x="22759" y="112268"/>
                                </a:cubicBezTo>
                                <a:cubicBezTo>
                                  <a:pt x="22759" y="112268"/>
                                  <a:pt x="23990" y="121742"/>
                                  <a:pt x="27915" y="125920"/>
                                </a:cubicBezTo>
                                <a:cubicBezTo>
                                  <a:pt x="32957" y="131394"/>
                                  <a:pt x="39522" y="131229"/>
                                  <a:pt x="42431" y="131787"/>
                                </a:cubicBezTo>
                                <a:cubicBezTo>
                                  <a:pt x="52921" y="132867"/>
                                  <a:pt x="87046" y="133197"/>
                                  <a:pt x="87046" y="133197"/>
                                </a:cubicBezTo>
                                <a:lnTo>
                                  <a:pt x="91199" y="133170"/>
                                </a:lnTo>
                                <a:lnTo>
                                  <a:pt x="91199" y="174028"/>
                                </a:lnTo>
                                <a:lnTo>
                                  <a:pt x="9970" y="174028"/>
                                </a:lnTo>
                                <a:cubicBezTo>
                                  <a:pt x="4509" y="174028"/>
                                  <a:pt x="0" y="169545"/>
                                  <a:pt x="0" y="164084"/>
                                </a:cubicBezTo>
                                <a:lnTo>
                                  <a:pt x="0" y="9944"/>
                                </a:lnTo>
                                <a:cubicBezTo>
                                  <a:pt x="0" y="4470"/>
                                  <a:pt x="4509" y="0"/>
                                  <a:pt x="9970" y="0"/>
                                </a:cubicBez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4" name="Shape 494"/>
                        <wps:cNvSpPr/>
                        <wps:spPr>
                          <a:xfrm>
                            <a:off x="504369" y="73598"/>
                            <a:ext cx="17717" cy="19366"/>
                          </a:xfrm>
                          <a:custGeom>
                            <a:avLst/>
                            <a:gdLst/>
                            <a:ahLst/>
                            <a:cxnLst/>
                            <a:rect l="0" t="0" r="0" b="0"/>
                            <a:pathLst>
                              <a:path w="17717" h="19366">
                                <a:moveTo>
                                  <a:pt x="0" y="0"/>
                                </a:moveTo>
                                <a:lnTo>
                                  <a:pt x="17717" y="9714"/>
                                </a:lnTo>
                                <a:lnTo>
                                  <a:pt x="0" y="19366"/>
                                </a:lnTo>
                                <a:lnTo>
                                  <a:pt x="0" y="0"/>
                                </a:ln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s:wsp>
                        <wps:cNvPr id="495" name="Shape 495"/>
                        <wps:cNvSpPr/>
                        <wps:spPr>
                          <a:xfrm>
                            <a:off x="504369" y="0"/>
                            <a:ext cx="82842" cy="174028"/>
                          </a:xfrm>
                          <a:custGeom>
                            <a:avLst/>
                            <a:gdLst/>
                            <a:ahLst/>
                            <a:cxnLst/>
                            <a:rect l="0" t="0" r="0" b="0"/>
                            <a:pathLst>
                              <a:path w="82842" h="174028">
                                <a:moveTo>
                                  <a:pt x="0" y="0"/>
                                </a:moveTo>
                                <a:lnTo>
                                  <a:pt x="72885" y="0"/>
                                </a:lnTo>
                                <a:cubicBezTo>
                                  <a:pt x="78346" y="0"/>
                                  <a:pt x="82842" y="4470"/>
                                  <a:pt x="82842" y="9944"/>
                                </a:cubicBezTo>
                                <a:lnTo>
                                  <a:pt x="82842" y="164084"/>
                                </a:lnTo>
                                <a:cubicBezTo>
                                  <a:pt x="82842" y="169545"/>
                                  <a:pt x="78346" y="174028"/>
                                  <a:pt x="72885" y="174028"/>
                                </a:cubicBezTo>
                                <a:lnTo>
                                  <a:pt x="0" y="174028"/>
                                </a:lnTo>
                                <a:lnTo>
                                  <a:pt x="0" y="133170"/>
                                </a:lnTo>
                                <a:lnTo>
                                  <a:pt x="436" y="133167"/>
                                </a:lnTo>
                                <a:cubicBezTo>
                                  <a:pt x="9042" y="133087"/>
                                  <a:pt x="27975" y="132794"/>
                                  <a:pt x="41758" y="131737"/>
                                </a:cubicBezTo>
                                <a:cubicBezTo>
                                  <a:pt x="44336" y="131394"/>
                                  <a:pt x="49949" y="131394"/>
                                  <a:pt x="54928" y="125920"/>
                                </a:cubicBezTo>
                                <a:cubicBezTo>
                                  <a:pt x="58852" y="121742"/>
                                  <a:pt x="60147" y="112268"/>
                                  <a:pt x="60147" y="112268"/>
                                </a:cubicBezTo>
                                <a:cubicBezTo>
                                  <a:pt x="60147" y="112204"/>
                                  <a:pt x="61430" y="101092"/>
                                  <a:pt x="61430" y="89915"/>
                                </a:cubicBezTo>
                                <a:lnTo>
                                  <a:pt x="61430" y="81394"/>
                                </a:lnTo>
                                <a:lnTo>
                                  <a:pt x="61430" y="79477"/>
                                </a:lnTo>
                                <a:cubicBezTo>
                                  <a:pt x="61430" y="68351"/>
                                  <a:pt x="60147" y="57188"/>
                                  <a:pt x="60147" y="57188"/>
                                </a:cubicBezTo>
                                <a:cubicBezTo>
                                  <a:pt x="60147" y="57188"/>
                                  <a:pt x="58852" y="47701"/>
                                  <a:pt x="54928" y="43523"/>
                                </a:cubicBezTo>
                                <a:cubicBezTo>
                                  <a:pt x="49949" y="38049"/>
                                  <a:pt x="44336" y="37998"/>
                                  <a:pt x="41758" y="37655"/>
                                </a:cubicBezTo>
                                <a:cubicBezTo>
                                  <a:pt x="27975" y="36646"/>
                                  <a:pt x="9042" y="36394"/>
                                  <a:pt x="436" y="36330"/>
                                </a:cubicBezTo>
                                <a:lnTo>
                                  <a:pt x="0" y="36329"/>
                                </a:lnTo>
                                <a:lnTo>
                                  <a:pt x="0" y="0"/>
                                </a:lnTo>
                                <a:close/>
                              </a:path>
                            </a:pathLst>
                          </a:custGeom>
                          <a:ln w="0" cap="flat">
                            <a:miter lim="127000"/>
                          </a:ln>
                        </wps:spPr>
                        <wps:style>
                          <a:lnRef idx="0">
                            <a:srgbClr val="000000">
                              <a:alpha val="0"/>
                            </a:srgbClr>
                          </a:lnRef>
                          <a:fillRef idx="1">
                            <a:srgbClr val="00A0E3"/>
                          </a:fillRef>
                          <a:effectRef idx="0">
                            <a:scrgbClr r="0" g="0" b="0"/>
                          </a:effectRef>
                          <a:fontRef idx="none"/>
                        </wps:style>
                        <wps:bodyPr/>
                      </wps:wsp>
                    </wpg:wgp>
                  </a:graphicData>
                </a:graphic>
              </wp:inline>
            </w:drawing>
          </mc:Choice>
          <mc:Fallback xmlns:a="http://schemas.openxmlformats.org/drawingml/2006/main">
            <w:pict>
              <v:group id="Group 4870" style="width:46.2371pt;height:13.703pt;mso-position-horizontal-relative:char;mso-position-vertical-relative:line" coordsize="5872,1740">
                <v:shape id="Shape 488" style="position:absolute;width:870;height:1740;left:2065;top:0;" coordsize="87020,174015" path="m9969,0l87020,0l87020,50130l85255,58877c85255,61137,85458,63322,85966,65430c62103,64224,40957,52806,26848,35458c24397,39688,22974,44615,22974,49885c22974,59830,28054,68605,35687,73749c31001,73596,26607,72327,22720,70167l22720,70523c22720,84430,32588,95999,45745,98640c43320,99301,40818,99644,38202,99644c36322,99644,34519,99466,32779,99123c36436,110528,46990,118821,59588,119063c49784,126758,37376,131305,23965,131305c21628,131305,19367,131190,17107,130924c29794,139040,44907,143828,61074,143828l87020,138328l87020,174015l9969,174015c4508,174015,0,169545,0,164084l0,9944c0,4470,4508,0,9969,0x">
                  <v:stroke weight="0pt" endcap="flat" joinstyle="miter" miterlimit="10" on="false" color="#000000" opacity="0"/>
                  <v:fill on="true" color="#00a0e3"/>
                </v:shape>
                <v:shape id="Shape 489" style="position:absolute;width:870;height:1740;left:2936;top:0;" coordsize="87020,174015" path="m0,0l77064,0c82524,0,87020,4470,87020,9944l87020,164084c87020,169545,82524,174015,77064,174015l0,174015l0,138328l9064,136407c39439,122340,55677,90652,55677,62230c55677,60960,55639,59753,55575,58509c61201,54457,66040,49402,69913,43662c64770,45936,59207,47498,53403,48184c59372,44615,63868,38989,66040,32309c60490,35598,54369,37985,47828,39268c42570,33693,35128,30213,26911,30213c15015,30213,4832,37443,485,47728l0,50130l0,0x">
                  <v:stroke weight="0pt" endcap="flat" joinstyle="miter" miterlimit="10" on="false" color="#000000" opacity="0"/>
                  <v:fill on="true" color="#00a0e3"/>
                </v:shape>
                <v:shape id="Shape 490" style="position:absolute;width:1156;height:1740;left:0;top:0;" coordsize="115691,174015" path="m9969,0l115691,0l115691,28956l107340,34296c101965,39773,99466,47180,99466,54902l99466,74587l82550,74587l82550,97599l99466,97599l99466,161582l115691,161582l115691,174015l9969,174015c4508,174015,0,169545,0,164084l0,9944c0,4470,4508,0,9969,0x">
                  <v:stroke weight="0pt" endcap="flat" joinstyle="miter" miterlimit="10" on="false" color="#000000" opacity="0"/>
                  <v:fill on="true" color="#00a0e3"/>
                </v:shape>
                <v:shape id="Shape 491" style="position:absolute;width:583;height:1740;left:1156;top:0;" coordsize="58350,174015" path="m0,0l48419,0c53854,0,58350,4470,58350,9944l58350,164084c58350,169545,53854,174015,48419,174015l0,174015l0,161582l8134,161582l8134,97599l32023,97599l33141,74587l8134,74587l8134,57734c8134,51409,9442,47587,17761,47587c25419,47587,32429,47650,32429,47650l32988,26149c32988,26149,26105,25273,16783,25273c11030,25273,6090,26160,1917,27731l0,28956l0,0x">
                  <v:stroke weight="0pt" endcap="flat" joinstyle="miter" miterlimit="10" on="false" color="#000000" opacity="0"/>
                  <v:fill on="true" color="#00a0e3"/>
                </v:shape>
                <v:shape id="Shape 492" style="position:absolute;width:177;height:387;left:4866;top:638;" coordsize="17716,38722" path="m0,0l15977,8750l17716,9704l17716,29070l0,38722l0,9042l0,0x">
                  <v:stroke weight="0pt" endcap="flat" joinstyle="miter" miterlimit="10" on="false" color="#000000" opacity="0"/>
                  <v:fill on="true" color="#00a0e3"/>
                </v:shape>
                <v:shape id="Shape 493" style="position:absolute;width:911;height:1740;left:4131;top:0;" coordsize="91199,174028" path="m9970,0l91199,0l91199,36329l87046,36309l86995,36309c86995,36309,59474,36309,41085,37719c38507,37998,32957,38049,27915,43523c23990,47701,22759,57188,22759,57188c22759,57188,21412,68351,21412,79477l21412,89915c21412,101092,22759,112268,22759,112268c22759,112268,23990,121742,27915,125920c32957,131394,39522,131229,42431,131787c52921,132867,87046,133197,87046,133197l91199,133170l91199,174028l9970,174028c4509,174028,0,169545,0,164084l0,9944c0,4470,4509,0,9970,0x">
                  <v:stroke weight="0pt" endcap="flat" joinstyle="miter" miterlimit="10" on="false" color="#000000" opacity="0"/>
                  <v:fill on="true" color="#00a0e3"/>
                </v:shape>
                <v:shape id="Shape 494" style="position:absolute;width:177;height:193;left:5043;top:735;" coordsize="17717,19366" path="m0,0l17717,9714l0,19366l0,0x">
                  <v:stroke weight="0pt" endcap="flat" joinstyle="miter" miterlimit="10" on="false" color="#000000" opacity="0"/>
                  <v:fill on="true" color="#00a0e3"/>
                </v:shape>
                <v:shape id="Shape 495" style="position:absolute;width:828;height:1740;left:5043;top:0;" coordsize="82842,174028" path="m0,0l72885,0c78346,0,82842,4470,82842,9944l82842,164084c82842,169545,78346,174028,72885,174028l0,174028l0,133170l436,133167c9042,133087,27975,132794,41758,131737c44336,131394,49949,131394,54928,125920c58852,121742,60147,112268,60147,112268c60147,112204,61430,101092,61430,89915l61430,81394l61430,79477c61430,68351,60147,57188,60147,57188c60147,57188,58852,47701,54928,43523c49949,38049,44336,37998,41758,37655c27975,36646,9042,36394,436,36330l0,36329l0,0x">
                  <v:stroke weight="0pt" endcap="flat" joinstyle="miter" miterlimit="10" on="false" color="#000000" opacity="0"/>
                  <v:fill on="true" color="#00a0e3"/>
                </v:shape>
              </v:group>
            </w:pict>
          </mc:Fallback>
        </mc:AlternateContent>
      </w:r>
    </w:p>
    <w:p w:rsidR="007360FE" w:rsidRDefault="007E1CE2">
      <w:pPr>
        <w:spacing w:after="3"/>
        <w:ind w:left="-5" w:right="153" w:hanging="10"/>
      </w:pPr>
      <w:r>
        <w:rPr>
          <w:color w:val="00A0E3"/>
          <w:sz w:val="24"/>
        </w:rPr>
        <w:lastRenderedPageBreak/>
        <w:t xml:space="preserve">1.800.461.3331 </w:t>
      </w:r>
    </w:p>
    <w:sectPr w:rsidR="007360FE">
      <w:type w:val="continuous"/>
      <w:pgSz w:w="12240" w:h="15840"/>
      <w:pgMar w:top="742" w:right="740" w:bottom="648" w:left="720" w:header="720" w:footer="720" w:gutter="0"/>
      <w:cols w:num="2" w:space="30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0FE"/>
    <w:rsid w:val="007360FE"/>
    <w:rsid w:val="007E1CE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2240A"/>
  <w15:docId w15:val="{C6994FE1-6647-4B9E-A4D1-C0F465C28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90"/>
      <w:ind w:left="190" w:hanging="10"/>
      <w:outlineLvl w:val="0"/>
    </w:pPr>
    <w:rPr>
      <w:rFonts w:ascii="Calibri" w:eastAsia="Calibri" w:hAnsi="Calibri" w:cs="Calibri"/>
      <w:b/>
      <w:color w:val="00A0E3"/>
      <w:sz w:val="46"/>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2A384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2A3841"/>
      <w:sz w:val="36"/>
    </w:rPr>
  </w:style>
  <w:style w:type="character" w:customStyle="1" w:styleId="Heading1Char">
    <w:name w:val="Heading 1 Char"/>
    <w:link w:val="Heading1"/>
    <w:rPr>
      <w:rFonts w:ascii="Calibri" w:eastAsia="Calibri" w:hAnsi="Calibri" w:cs="Calibri"/>
      <w:b/>
      <w:color w:val="00A0E3"/>
      <w:sz w:val="4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http://ffb.ca/donate" TargetMode="External"/><Relationship Id="rId3" Type="http://schemas.openxmlformats.org/officeDocument/2006/relationships/webSettings" Target="webSettings.xml"/><Relationship Id="rId7" Type="http://schemas.openxmlformats.org/officeDocument/2006/relationships/image" Target="media/image6.jpg"/><Relationship Id="rId12" Type="http://schemas.openxmlformats.org/officeDocument/2006/relationships/hyperlink" Target="http://ffb.ca/donate"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6.pn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image" Target="media/image1.png"/><Relationship Id="rId9" Type="http://schemas.openxmlformats.org/officeDocument/2006/relationships/image" Target="media/image7.jpg"/><Relationship Id="rId14" Type="http://schemas.openxmlformats.org/officeDocument/2006/relationships/hyperlink" Target="http://ff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986</Words>
  <Characters>5621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Sabrina Rosa</dc:creator>
  <cp:keywords/>
  <cp:lastModifiedBy>Sabrina Rosa</cp:lastModifiedBy>
  <cp:revision>2</cp:revision>
  <dcterms:created xsi:type="dcterms:W3CDTF">2019-04-11T18:37:00Z</dcterms:created>
  <dcterms:modified xsi:type="dcterms:W3CDTF">2019-04-11T18:37:00Z</dcterms:modified>
</cp:coreProperties>
</file>