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D72C6" w14:textId="2F179066" w:rsidR="00787D5E" w:rsidRDefault="00787D5E" w:rsidP="00787D5E">
      <w:pPr>
        <w:pStyle w:val="Sectionintro"/>
        <w:rPr>
          <w:b/>
          <w:bCs/>
          <w:lang w:val="en-US"/>
        </w:rPr>
      </w:pPr>
      <w:bookmarkStart w:id="0" w:name="_GoBack"/>
      <w:bookmarkEnd w:id="0"/>
      <w:r w:rsidRPr="00025202">
        <w:rPr>
          <w:b/>
          <w:bCs/>
          <w:lang w:val="en-US"/>
        </w:rPr>
        <w:t>EURETINA, Paris, September 5th: The £5</w:t>
      </w:r>
      <w:r w:rsidR="002F0911">
        <w:rPr>
          <w:b/>
          <w:bCs/>
          <w:lang w:val="en-US"/>
        </w:rPr>
        <w:t>23</w:t>
      </w:r>
      <w:r w:rsidRPr="00025202">
        <w:rPr>
          <w:b/>
          <w:bCs/>
          <w:lang w:val="en-US"/>
        </w:rPr>
        <w:t xml:space="preserve"> Million </w:t>
      </w:r>
      <w:r w:rsidR="00025202">
        <w:rPr>
          <w:b/>
          <w:bCs/>
          <w:lang w:val="en-US"/>
        </w:rPr>
        <w:t>cost</w:t>
      </w:r>
      <w:r w:rsidRPr="00025202">
        <w:rPr>
          <w:b/>
          <w:bCs/>
          <w:lang w:val="en-US"/>
        </w:rPr>
        <w:t xml:space="preserve"> of Inherited Retinal Dystrophies (IRDs) in the </w:t>
      </w:r>
      <w:r w:rsidR="002F0911">
        <w:rPr>
          <w:b/>
          <w:bCs/>
          <w:lang w:val="en-US"/>
        </w:rPr>
        <w:t xml:space="preserve">United Kingdom and the €49.5 Million cost of IRDs in the </w:t>
      </w:r>
      <w:r w:rsidRPr="00025202">
        <w:rPr>
          <w:b/>
          <w:bCs/>
          <w:lang w:val="en-US"/>
        </w:rPr>
        <w:t xml:space="preserve">Republic of Ireland is largely borne by patients and their families. The IRD COUNTS study highlights </w:t>
      </w:r>
      <w:r w:rsidR="006778F5">
        <w:rPr>
          <w:b/>
          <w:bCs/>
          <w:lang w:val="en-US"/>
        </w:rPr>
        <w:t>for the United Kingdom a</w:t>
      </w:r>
      <w:r w:rsidRPr="00025202">
        <w:rPr>
          <w:b/>
          <w:bCs/>
          <w:lang w:val="en-US"/>
        </w:rPr>
        <w:t xml:space="preserve"> £</w:t>
      </w:r>
      <w:r w:rsidR="002F0911">
        <w:rPr>
          <w:b/>
          <w:bCs/>
          <w:lang w:val="en-US"/>
        </w:rPr>
        <w:t>196.1</w:t>
      </w:r>
      <w:r w:rsidRPr="00025202">
        <w:rPr>
          <w:b/>
          <w:bCs/>
          <w:lang w:val="en-US"/>
        </w:rPr>
        <w:t xml:space="preserve"> Million cost of wellbeing</w:t>
      </w:r>
      <w:r w:rsidR="006778F5">
        <w:rPr>
          <w:b/>
          <w:bCs/>
          <w:lang w:val="en-US"/>
        </w:rPr>
        <w:t>,</w:t>
      </w:r>
      <w:r w:rsidRPr="00025202">
        <w:rPr>
          <w:b/>
          <w:bCs/>
          <w:lang w:val="en-US"/>
        </w:rPr>
        <w:t xml:space="preserve"> and £</w:t>
      </w:r>
      <w:r w:rsidR="002F0911">
        <w:rPr>
          <w:b/>
          <w:bCs/>
          <w:lang w:val="en-US"/>
        </w:rPr>
        <w:t>114.1</w:t>
      </w:r>
      <w:r w:rsidRPr="00025202">
        <w:rPr>
          <w:b/>
          <w:bCs/>
          <w:lang w:val="en-US"/>
        </w:rPr>
        <w:t xml:space="preserve"> Million cost </w:t>
      </w:r>
      <w:r w:rsidR="005E560C">
        <w:rPr>
          <w:b/>
          <w:bCs/>
          <w:lang w:val="en-US"/>
        </w:rPr>
        <w:t xml:space="preserve">due to reduced </w:t>
      </w:r>
      <w:r w:rsidR="006778F5">
        <w:rPr>
          <w:b/>
          <w:bCs/>
          <w:lang w:val="en-US"/>
        </w:rPr>
        <w:t xml:space="preserve">involvement </w:t>
      </w:r>
      <w:r w:rsidR="005E560C">
        <w:rPr>
          <w:b/>
          <w:bCs/>
          <w:lang w:val="en-US"/>
        </w:rPr>
        <w:t>in the work force</w:t>
      </w:r>
      <w:r w:rsidR="006778F5">
        <w:rPr>
          <w:b/>
          <w:bCs/>
          <w:lang w:val="en-US"/>
        </w:rPr>
        <w:t>;</w:t>
      </w:r>
      <w:r w:rsidR="002F0911">
        <w:rPr>
          <w:b/>
          <w:bCs/>
          <w:lang w:val="en-US"/>
        </w:rPr>
        <w:t xml:space="preserve"> and </w:t>
      </w:r>
      <w:r w:rsidR="006778F5">
        <w:rPr>
          <w:b/>
          <w:bCs/>
          <w:lang w:val="en-US"/>
        </w:rPr>
        <w:t>to the Republic of Ireland a</w:t>
      </w:r>
      <w:r w:rsidR="002F0911">
        <w:rPr>
          <w:b/>
          <w:bCs/>
          <w:lang w:val="en-US"/>
        </w:rPr>
        <w:t xml:space="preserve"> €16 Million cost of wellbeing and €9.4 Million cost </w:t>
      </w:r>
      <w:r w:rsidR="006778F5">
        <w:rPr>
          <w:b/>
          <w:bCs/>
          <w:lang w:val="en-US"/>
        </w:rPr>
        <w:t>due to reduced involvement in the work force</w:t>
      </w:r>
      <w:r w:rsidRPr="00025202">
        <w:rPr>
          <w:b/>
          <w:bCs/>
          <w:lang w:val="en-US"/>
        </w:rPr>
        <w:t xml:space="preserve"> </w:t>
      </w:r>
      <w:r w:rsidR="00025202">
        <w:rPr>
          <w:b/>
          <w:bCs/>
          <w:lang w:val="en-US"/>
        </w:rPr>
        <w:t>due to</w:t>
      </w:r>
      <w:r w:rsidRPr="00025202">
        <w:rPr>
          <w:b/>
          <w:bCs/>
          <w:lang w:val="en-US"/>
        </w:rPr>
        <w:t xml:space="preserve"> these conditions</w:t>
      </w:r>
      <w:r w:rsidR="00025202">
        <w:rPr>
          <w:b/>
          <w:bCs/>
          <w:lang w:val="en-US"/>
        </w:rPr>
        <w:t xml:space="preserve">. Importantly, </w:t>
      </w:r>
      <w:r w:rsidRPr="00025202">
        <w:rPr>
          <w:b/>
          <w:bCs/>
          <w:lang w:val="en-US"/>
        </w:rPr>
        <w:t xml:space="preserve">the </w:t>
      </w:r>
      <w:r w:rsidR="00025202">
        <w:rPr>
          <w:b/>
          <w:bCs/>
          <w:lang w:val="en-US"/>
        </w:rPr>
        <w:t>cost</w:t>
      </w:r>
      <w:r w:rsidRPr="00025202">
        <w:rPr>
          <w:b/>
          <w:bCs/>
          <w:lang w:val="en-US"/>
        </w:rPr>
        <w:t xml:space="preserve"> of these diseases </w:t>
      </w:r>
      <w:r w:rsidR="003F0EB6">
        <w:rPr>
          <w:b/>
          <w:bCs/>
          <w:lang w:val="en-US"/>
        </w:rPr>
        <w:t>is</w:t>
      </w:r>
      <w:r w:rsidRPr="00025202">
        <w:rPr>
          <w:b/>
          <w:bCs/>
          <w:lang w:val="en-US"/>
        </w:rPr>
        <w:t xml:space="preserve"> not appropriately captured by current </w:t>
      </w:r>
      <w:r w:rsidR="003F0EB6">
        <w:rPr>
          <w:b/>
          <w:bCs/>
          <w:lang w:val="en-US"/>
        </w:rPr>
        <w:t>ways of assessing such disease needs,</w:t>
      </w:r>
      <w:r w:rsidR="00025202">
        <w:rPr>
          <w:b/>
          <w:bCs/>
          <w:lang w:val="en-US"/>
        </w:rPr>
        <w:t xml:space="preserve"> and</w:t>
      </w:r>
      <w:r w:rsidR="003F0EB6">
        <w:rPr>
          <w:b/>
          <w:bCs/>
          <w:lang w:val="en-US"/>
        </w:rPr>
        <w:t>,</w:t>
      </w:r>
      <w:r w:rsidR="00025202">
        <w:rPr>
          <w:b/>
          <w:bCs/>
          <w:lang w:val="en-US"/>
        </w:rPr>
        <w:t xml:space="preserve"> therefore services, treatments and research into IRDs are vulnerable to being underfunded.</w:t>
      </w:r>
    </w:p>
    <w:p w14:paraId="3AADE9B3" w14:textId="77777777" w:rsidR="003F0EB6" w:rsidRPr="003F0EB6" w:rsidRDefault="003F0EB6" w:rsidP="003F0EB6">
      <w:pPr>
        <w:rPr>
          <w:lang w:val="en-US"/>
        </w:rPr>
      </w:pPr>
    </w:p>
    <w:p w14:paraId="7F98CFB2" w14:textId="77777777" w:rsidR="00787D5E" w:rsidRPr="00025202" w:rsidRDefault="00787D5E" w:rsidP="00787D5E">
      <w:pPr>
        <w:pStyle w:val="Sectionintro"/>
        <w:rPr>
          <w:lang w:val="en-US"/>
        </w:rPr>
      </w:pPr>
      <w:r w:rsidRPr="00025202">
        <w:rPr>
          <w:lang w:val="en-US"/>
        </w:rPr>
        <w:t xml:space="preserve">IRDs represent a diverse group of progressive, visually debilitating diseases for which, until recently, there have been no effective treatments. </w:t>
      </w:r>
    </w:p>
    <w:p w14:paraId="2464E197" w14:textId="6A133A0E" w:rsidR="00787D5E" w:rsidRPr="00025202" w:rsidRDefault="00787D5E" w:rsidP="00787D5E">
      <w:pPr>
        <w:pStyle w:val="Sectionintro"/>
        <w:rPr>
          <w:lang w:val="en-US"/>
        </w:rPr>
      </w:pPr>
    </w:p>
    <w:p w14:paraId="274A7B68" w14:textId="3F42541B" w:rsidR="00787D5E" w:rsidRDefault="00D440FD" w:rsidP="00A241F3">
      <w:pPr>
        <w:rPr>
          <w:lang w:val="en-US"/>
        </w:rPr>
      </w:pPr>
      <w:r>
        <w:rPr>
          <w:lang w:val="en-US"/>
        </w:rPr>
        <w:t>Despite the realit</w:t>
      </w:r>
      <w:r w:rsidR="003032C9">
        <w:rPr>
          <w:lang w:val="en-US"/>
        </w:rPr>
        <w:t>ies</w:t>
      </w:r>
      <w:r>
        <w:rPr>
          <w:lang w:val="en-US"/>
        </w:rPr>
        <w:t xml:space="preserve"> of life with an IRD being felt </w:t>
      </w:r>
      <w:r w:rsidR="003032C9">
        <w:rPr>
          <w:lang w:val="en-US"/>
        </w:rPr>
        <w:t xml:space="preserve">every day </w:t>
      </w:r>
      <w:r>
        <w:rPr>
          <w:lang w:val="en-US"/>
        </w:rPr>
        <w:t xml:space="preserve">by patients and those who support them, the effects of IRDs on national and global levels </w:t>
      </w:r>
      <w:r w:rsidR="003032C9">
        <w:rPr>
          <w:lang w:val="en-US"/>
        </w:rPr>
        <w:t xml:space="preserve">are not documented. Lack of information in this area is a majoring stumbling block for developing and getting access to clinical services and treatments, as well as developing new treatments. </w:t>
      </w:r>
      <w:r w:rsidR="003032C9" w:rsidRPr="003032C9">
        <w:rPr>
          <w:lang w:val="en-US"/>
        </w:rPr>
        <w:t xml:space="preserve">There is an urgent need </w:t>
      </w:r>
      <w:r w:rsidR="003032C9">
        <w:rPr>
          <w:lang w:val="en-US"/>
        </w:rPr>
        <w:t>to gather</w:t>
      </w:r>
      <w:r w:rsidR="003032C9" w:rsidRPr="003032C9">
        <w:rPr>
          <w:lang w:val="en-US"/>
        </w:rPr>
        <w:t xml:space="preserve"> stronger evidence on the impact of IRDs. This </w:t>
      </w:r>
      <w:r w:rsidR="003032C9">
        <w:rPr>
          <w:lang w:val="en-US"/>
        </w:rPr>
        <w:t>will</w:t>
      </w:r>
      <w:r w:rsidR="003032C9" w:rsidRPr="003032C9">
        <w:rPr>
          <w:lang w:val="en-US"/>
        </w:rPr>
        <w:t xml:space="preserve"> support value-for-money </w:t>
      </w:r>
      <w:r w:rsidR="003032C9">
        <w:rPr>
          <w:lang w:val="en-US"/>
        </w:rPr>
        <w:t xml:space="preserve">proposals </w:t>
      </w:r>
      <w:r w:rsidR="003032C9" w:rsidRPr="003032C9">
        <w:rPr>
          <w:lang w:val="en-US"/>
        </w:rPr>
        <w:t xml:space="preserve">to regulatory bodies for recently approved therapies, and potentially new therapies progressing </w:t>
      </w:r>
      <w:r w:rsidR="003032C9" w:rsidRPr="003032C9">
        <w:rPr>
          <w:lang w:val="en-US"/>
        </w:rPr>
        <w:lastRenderedPageBreak/>
        <w:t xml:space="preserve">through clinical trials towards market. </w:t>
      </w:r>
      <w:r w:rsidR="003032C9">
        <w:rPr>
          <w:lang w:val="en-US"/>
        </w:rPr>
        <w:t>The information can</w:t>
      </w:r>
      <w:r w:rsidR="003032C9" w:rsidRPr="003032C9">
        <w:rPr>
          <w:lang w:val="en-US"/>
        </w:rPr>
        <w:t xml:space="preserve"> </w:t>
      </w:r>
      <w:r w:rsidR="003032C9">
        <w:rPr>
          <w:lang w:val="en-US"/>
        </w:rPr>
        <w:t>support</w:t>
      </w:r>
      <w:r w:rsidR="003032C9" w:rsidRPr="003032C9">
        <w:rPr>
          <w:lang w:val="en-US"/>
        </w:rPr>
        <w:t xml:space="preserve"> investment in</w:t>
      </w:r>
      <w:r w:rsidR="003032C9">
        <w:rPr>
          <w:lang w:val="en-US"/>
        </w:rPr>
        <w:t>to</w:t>
      </w:r>
      <w:r w:rsidR="003032C9" w:rsidRPr="003032C9">
        <w:rPr>
          <w:lang w:val="en-US"/>
        </w:rPr>
        <w:t xml:space="preserve"> critical genetic testing services </w:t>
      </w:r>
      <w:r w:rsidR="002F0911">
        <w:rPr>
          <w:lang w:val="en-US"/>
        </w:rPr>
        <w:t xml:space="preserve">for diagnosis, </w:t>
      </w:r>
      <w:r w:rsidR="003032C9" w:rsidRPr="003032C9">
        <w:rPr>
          <w:lang w:val="en-US"/>
        </w:rPr>
        <w:t xml:space="preserve">and </w:t>
      </w:r>
      <w:r w:rsidR="003032C9">
        <w:rPr>
          <w:lang w:val="en-US"/>
        </w:rPr>
        <w:t>into</w:t>
      </w:r>
      <w:r w:rsidR="003032C9" w:rsidRPr="003032C9">
        <w:rPr>
          <w:lang w:val="en-US"/>
        </w:rPr>
        <w:t xml:space="preserve"> research that will </w:t>
      </w:r>
      <w:r w:rsidR="00A241F3">
        <w:rPr>
          <w:lang w:val="en-US"/>
        </w:rPr>
        <w:t>aid progress in</w:t>
      </w:r>
      <w:r w:rsidR="003032C9" w:rsidRPr="003032C9">
        <w:rPr>
          <w:lang w:val="en-US"/>
        </w:rPr>
        <w:t xml:space="preserve"> treatme</w:t>
      </w:r>
      <w:r w:rsidR="00A241F3">
        <w:rPr>
          <w:lang w:val="en-US"/>
        </w:rPr>
        <w:t>n</w:t>
      </w:r>
      <w:r w:rsidR="003032C9" w:rsidRPr="003032C9">
        <w:rPr>
          <w:lang w:val="en-US"/>
        </w:rPr>
        <w:t>t</w:t>
      </w:r>
      <w:r w:rsidR="00A241F3">
        <w:rPr>
          <w:lang w:val="en-US"/>
        </w:rPr>
        <w:t>s</w:t>
      </w:r>
      <w:r w:rsidR="003032C9" w:rsidRPr="003032C9">
        <w:rPr>
          <w:lang w:val="en-US"/>
        </w:rPr>
        <w:t xml:space="preserve"> for </w:t>
      </w:r>
      <w:r w:rsidR="003032C9">
        <w:rPr>
          <w:lang w:val="en-US"/>
        </w:rPr>
        <w:t>IRDs.</w:t>
      </w:r>
    </w:p>
    <w:p w14:paraId="31ED3D41" w14:textId="7553B3C9" w:rsidR="00426795" w:rsidRDefault="00426795" w:rsidP="00A241F3">
      <w:pPr>
        <w:rPr>
          <w:lang w:val="en-US"/>
        </w:rPr>
      </w:pPr>
    </w:p>
    <w:p w14:paraId="272529AC" w14:textId="0B63B24F" w:rsidR="00426795" w:rsidRDefault="00426795" w:rsidP="00A241F3">
      <w:pPr>
        <w:rPr>
          <w:lang w:val="en-US"/>
        </w:rPr>
      </w:pPr>
      <w:r>
        <w:rPr>
          <w:lang w:val="en-US"/>
        </w:rPr>
        <w:t xml:space="preserve">IRD COUNTS is </w:t>
      </w:r>
      <w:r w:rsidRPr="00426795">
        <w:rPr>
          <w:lang w:val="en-US"/>
        </w:rPr>
        <w:t>a patient led multi-stakeholder consortium</w:t>
      </w:r>
      <w:r w:rsidR="002914CB">
        <w:rPr>
          <w:lang w:val="en-US"/>
        </w:rPr>
        <w:t>, managed by Retina International,</w:t>
      </w:r>
      <w:r>
        <w:rPr>
          <w:lang w:val="en-US"/>
        </w:rPr>
        <w:t xml:space="preserve"> focused on novel therapies and improved services for individuals with IRDs. IRD COUNTS engaged </w:t>
      </w:r>
      <w:r w:rsidRPr="00426795">
        <w:rPr>
          <w:lang w:val="en-US"/>
        </w:rPr>
        <w:t>Deloitte Access Economics</w:t>
      </w:r>
      <w:r>
        <w:rPr>
          <w:lang w:val="en-US"/>
        </w:rPr>
        <w:t xml:space="preserve"> to do a ‘cost-of-illness’ study on IRDs in the Republic of Ireland (ROI) and the United Kingdom (UK), i.e. estimate the effect of IRDs on both everyday life and the economic impact of IRDs. </w:t>
      </w:r>
    </w:p>
    <w:p w14:paraId="4B2E1D07" w14:textId="6D180E67" w:rsidR="00426795" w:rsidRDefault="00426795" w:rsidP="00A241F3">
      <w:pPr>
        <w:rPr>
          <w:lang w:val="en-US"/>
        </w:rPr>
      </w:pPr>
    </w:p>
    <w:p w14:paraId="4EED72AA" w14:textId="0ABC42DD" w:rsidR="00426795" w:rsidRDefault="00426795" w:rsidP="00A241F3">
      <w:pPr>
        <w:rPr>
          <w:lang w:val="en-US"/>
        </w:rPr>
      </w:pPr>
      <w:r w:rsidRPr="00426795">
        <w:rPr>
          <w:lang w:val="en-US"/>
        </w:rPr>
        <w:t xml:space="preserve">The </w:t>
      </w:r>
      <w:r>
        <w:rPr>
          <w:lang w:val="en-US"/>
        </w:rPr>
        <w:t xml:space="preserve">pilot </w:t>
      </w:r>
      <w:r w:rsidRPr="00426795">
        <w:rPr>
          <w:lang w:val="en-US"/>
        </w:rPr>
        <w:t>study shows that in both the ROI and UK the impact on the wellbeing and productivity of the affected individual and their families was significant</w:t>
      </w:r>
      <w:r>
        <w:rPr>
          <w:lang w:val="en-US"/>
        </w:rPr>
        <w:t xml:space="preserve">. </w:t>
      </w:r>
    </w:p>
    <w:p w14:paraId="735DDAAB" w14:textId="77777777" w:rsidR="002914CB" w:rsidRDefault="002914CB" w:rsidP="00A241F3">
      <w:pPr>
        <w:rPr>
          <w:lang w:val="en-US"/>
        </w:rPr>
      </w:pPr>
    </w:p>
    <w:p w14:paraId="5A712A05" w14:textId="7737CDD7" w:rsidR="00426795" w:rsidRDefault="00426795" w:rsidP="00A241F3">
      <w:pPr>
        <w:rPr>
          <w:lang w:val="en-US"/>
        </w:rPr>
      </w:pPr>
      <w:r w:rsidRPr="00426795">
        <w:rPr>
          <w:lang w:val="en-US"/>
        </w:rPr>
        <w:t xml:space="preserve">Wellbeing costs were responsible for </w:t>
      </w:r>
      <w:r w:rsidR="002914CB">
        <w:rPr>
          <w:lang w:val="en-US"/>
        </w:rPr>
        <w:t xml:space="preserve">the majority of </w:t>
      </w:r>
      <w:r w:rsidRPr="00426795">
        <w:rPr>
          <w:lang w:val="en-US"/>
        </w:rPr>
        <w:t xml:space="preserve">IRD costs in the RoI </w:t>
      </w:r>
      <w:r w:rsidR="002914CB">
        <w:rPr>
          <w:lang w:val="en-US"/>
        </w:rPr>
        <w:t>(</w:t>
      </w:r>
      <w:r w:rsidR="002914CB" w:rsidRPr="00426795">
        <w:rPr>
          <w:lang w:val="en-US"/>
        </w:rPr>
        <w:t>3</w:t>
      </w:r>
      <w:r w:rsidR="002F0911">
        <w:rPr>
          <w:lang w:val="en-US"/>
        </w:rPr>
        <w:t>2</w:t>
      </w:r>
      <w:r w:rsidR="002914CB" w:rsidRPr="00426795">
        <w:rPr>
          <w:lang w:val="en-US"/>
        </w:rPr>
        <w:t>.</w:t>
      </w:r>
      <w:r w:rsidR="002F0911">
        <w:rPr>
          <w:lang w:val="en-US"/>
        </w:rPr>
        <w:t>3</w:t>
      </w:r>
      <w:r w:rsidR="002914CB">
        <w:rPr>
          <w:lang w:val="en-US"/>
        </w:rPr>
        <w:t xml:space="preserve">%, </w:t>
      </w:r>
      <w:r w:rsidR="002914CB" w:rsidRPr="00426795">
        <w:rPr>
          <w:lang w:val="en-US"/>
        </w:rPr>
        <w:t>€16 Million</w:t>
      </w:r>
      <w:r w:rsidR="002914CB">
        <w:rPr>
          <w:lang w:val="en-US"/>
        </w:rPr>
        <w:t xml:space="preserve">) </w:t>
      </w:r>
      <w:r w:rsidRPr="00426795">
        <w:rPr>
          <w:lang w:val="en-US"/>
        </w:rPr>
        <w:t>and UK</w:t>
      </w:r>
      <w:r w:rsidR="002914CB">
        <w:rPr>
          <w:lang w:val="en-US"/>
        </w:rPr>
        <w:t xml:space="preserve"> </w:t>
      </w:r>
      <w:r w:rsidR="002914CB" w:rsidRPr="00426795">
        <w:rPr>
          <w:lang w:val="en-US"/>
        </w:rPr>
        <w:t>(</w:t>
      </w:r>
      <w:r w:rsidR="002914CB">
        <w:rPr>
          <w:lang w:val="en-US"/>
        </w:rPr>
        <w:t>3</w:t>
      </w:r>
      <w:r w:rsidR="002F0911">
        <w:rPr>
          <w:lang w:val="en-US"/>
        </w:rPr>
        <w:t>7</w:t>
      </w:r>
      <w:r w:rsidR="002914CB">
        <w:rPr>
          <w:lang w:val="en-US"/>
        </w:rPr>
        <w:t>.</w:t>
      </w:r>
      <w:r w:rsidR="002F0911">
        <w:rPr>
          <w:lang w:val="en-US"/>
        </w:rPr>
        <w:t>5</w:t>
      </w:r>
      <w:r w:rsidR="002914CB">
        <w:rPr>
          <w:lang w:val="en-US"/>
        </w:rPr>
        <w:t xml:space="preserve">%, </w:t>
      </w:r>
      <w:r w:rsidR="002914CB" w:rsidRPr="00426795">
        <w:rPr>
          <w:lang w:val="en-US"/>
        </w:rPr>
        <w:t>£196.1 Million)</w:t>
      </w:r>
      <w:r w:rsidRPr="00426795">
        <w:rPr>
          <w:lang w:val="en-US"/>
        </w:rPr>
        <w:t>. Productivity costs were the second highest cost burden due to IRDs in both the RoI and the UK</w:t>
      </w:r>
      <w:r w:rsidR="002914CB">
        <w:rPr>
          <w:lang w:val="en-US"/>
        </w:rPr>
        <w:t xml:space="preserve">, at </w:t>
      </w:r>
      <w:r w:rsidRPr="00426795">
        <w:rPr>
          <w:lang w:val="en-US"/>
        </w:rPr>
        <w:t>€9.4 Million, and £114.1 Million</w:t>
      </w:r>
      <w:r w:rsidR="002914CB">
        <w:rPr>
          <w:lang w:val="en-US"/>
        </w:rPr>
        <w:t xml:space="preserve"> respectively</w:t>
      </w:r>
      <w:r w:rsidRPr="00426795">
        <w:rPr>
          <w:lang w:val="en-US"/>
        </w:rPr>
        <w:t xml:space="preserve">. </w:t>
      </w:r>
      <w:r w:rsidR="00025202">
        <w:rPr>
          <w:lang w:val="en-US"/>
        </w:rPr>
        <w:t>Those</w:t>
      </w:r>
      <w:r w:rsidRPr="00426795">
        <w:rPr>
          <w:lang w:val="en-US"/>
        </w:rPr>
        <w:t xml:space="preserve"> </w:t>
      </w:r>
      <w:r w:rsidR="00025202">
        <w:rPr>
          <w:lang w:val="en-US"/>
        </w:rPr>
        <w:t>affected by</w:t>
      </w:r>
      <w:r w:rsidRPr="00426795">
        <w:rPr>
          <w:lang w:val="en-US"/>
        </w:rPr>
        <w:t xml:space="preserve"> an IRD in the RoI and the UK were 55.7% and 40.2% less likely to be in paid employment than the general population. In both regions IRDs resulted in a 9.6% reduction in productivity while at work.</w:t>
      </w:r>
    </w:p>
    <w:p w14:paraId="38482D7A" w14:textId="0D18487B" w:rsidR="00426795" w:rsidRDefault="00426795" w:rsidP="00A241F3">
      <w:pPr>
        <w:rPr>
          <w:lang w:val="en-US"/>
        </w:rPr>
      </w:pPr>
    </w:p>
    <w:p w14:paraId="6F6D1361" w14:textId="3C47FE16" w:rsidR="00787D5E" w:rsidRDefault="00426795" w:rsidP="00787D5E">
      <w:pPr>
        <w:rPr>
          <w:lang w:val="en-US"/>
        </w:rPr>
      </w:pPr>
      <w:r>
        <w:rPr>
          <w:lang w:val="en-US"/>
        </w:rPr>
        <w:lastRenderedPageBreak/>
        <w:t xml:space="preserve">As well as the costs involved, the study investigated where those costs were borne. Overall, the cost to the health care systems in both countries was surprisingly low, at </w:t>
      </w:r>
      <w:r w:rsidRPr="00426795">
        <w:rPr>
          <w:lang w:val="en-US"/>
        </w:rPr>
        <w:t>€2.2 Million (ROI) and £25.0 Million (UK) respectively</w:t>
      </w:r>
      <w:r>
        <w:rPr>
          <w:lang w:val="en-US"/>
        </w:rPr>
        <w:t xml:space="preserve">. </w:t>
      </w:r>
      <w:r w:rsidR="00025202">
        <w:rPr>
          <w:lang w:val="en-US"/>
        </w:rPr>
        <w:t>This means that m</w:t>
      </w:r>
      <w:r w:rsidR="005B5DA9">
        <w:rPr>
          <w:lang w:val="en-US"/>
        </w:rPr>
        <w:t xml:space="preserve">ost people in the study did not engage with the health care system very often, </w:t>
      </w:r>
      <w:r w:rsidR="00025202">
        <w:rPr>
          <w:lang w:val="en-US"/>
        </w:rPr>
        <w:t xml:space="preserve">and when they </w:t>
      </w:r>
      <w:r w:rsidR="005B5DA9">
        <w:rPr>
          <w:lang w:val="en-US"/>
        </w:rPr>
        <w:t>did</w:t>
      </w:r>
      <w:r w:rsidR="00025202">
        <w:rPr>
          <w:lang w:val="en-US"/>
        </w:rPr>
        <w:t>, it was likely to engage with</w:t>
      </w:r>
      <w:r w:rsidR="005B5DA9">
        <w:rPr>
          <w:lang w:val="en-US"/>
        </w:rPr>
        <w:t xml:space="preserve"> social supports. However, the majority of costs associated with IRDs </w:t>
      </w:r>
      <w:r w:rsidR="00025202">
        <w:rPr>
          <w:lang w:val="en-US"/>
        </w:rPr>
        <w:t>were</w:t>
      </w:r>
      <w:r w:rsidR="005B5DA9">
        <w:rPr>
          <w:lang w:val="en-US"/>
        </w:rPr>
        <w:t xml:space="preserve"> disproportionately borne by the affected individuals and their families. While this is an unfair cost to the individuals, it is also a problem for recognizing the burden of these diseases on society. The current ways of measuring the costs of diseases, such as Health Technology Assessments (HTAs), do not capture these </w:t>
      </w:r>
      <w:r w:rsidR="00025202">
        <w:rPr>
          <w:lang w:val="en-US"/>
        </w:rPr>
        <w:t xml:space="preserve">types of </w:t>
      </w:r>
      <w:r w:rsidR="005B5DA9">
        <w:rPr>
          <w:lang w:val="en-US"/>
        </w:rPr>
        <w:t>costs. This makes it difficult</w:t>
      </w:r>
      <w:r w:rsidR="00025202">
        <w:rPr>
          <w:lang w:val="en-US"/>
        </w:rPr>
        <w:t>, if not impossible,</w:t>
      </w:r>
      <w:r w:rsidR="005B5DA9">
        <w:rPr>
          <w:lang w:val="en-US"/>
        </w:rPr>
        <w:t xml:space="preserve"> for the true costs of these diseases to be assessed and therefore difficult to ensure that funding, in healthcare, services and research, is appropriately distributed based on true need for services and treatments. </w:t>
      </w:r>
    </w:p>
    <w:p w14:paraId="2C098E4D" w14:textId="05A4F23F" w:rsidR="005B5DA9" w:rsidRDefault="005B5DA9" w:rsidP="00787D5E">
      <w:pPr>
        <w:rPr>
          <w:lang w:val="en-US"/>
        </w:rPr>
      </w:pPr>
    </w:p>
    <w:p w14:paraId="23EE1F4C" w14:textId="5A2792C4" w:rsidR="005B5DA9" w:rsidRDefault="005B5DA9" w:rsidP="00787D5E">
      <w:pPr>
        <w:rPr>
          <w:lang w:val="en-US"/>
        </w:rPr>
      </w:pPr>
      <w:r w:rsidRPr="005B5DA9">
        <w:rPr>
          <w:lang w:val="en-US"/>
        </w:rPr>
        <w:t>Launching the report at EURETINA 2019 in Paris, France, Director of Stakeholder Engagement at Retina International Dr Orla Galvin said ‘With improvements in genetic diagnosis and with novel therapies progressing through clinical trials, IRD patient registries should be developed. This study highlights the enormous burden of care for both the individuals vision impairment and their families. In both the RoI and the UK the highest costs incurred due to IRDs were attributed to wellbeing and loss of productivity, yet those affected by IRD do not regularly engage with health care providers. While this is no surprise to our community</w:t>
      </w:r>
      <w:r w:rsidR="002914CB">
        <w:rPr>
          <w:lang w:val="en-US"/>
        </w:rPr>
        <w:t>,</w:t>
      </w:r>
      <w:r w:rsidRPr="005B5DA9">
        <w:rPr>
          <w:lang w:val="en-US"/>
        </w:rPr>
        <w:t xml:space="preserve"> the data allows us to demonstrate clearly that the measurements used </w:t>
      </w:r>
      <w:r w:rsidRPr="00025202">
        <w:rPr>
          <w:lang w:val="en-US"/>
        </w:rPr>
        <w:t>to assess</w:t>
      </w:r>
      <w:r w:rsidRPr="005B5DA9">
        <w:rPr>
          <w:lang w:val="en-US"/>
        </w:rPr>
        <w:t xml:space="preserve"> the burden of vision loss need urgent review.”</w:t>
      </w:r>
    </w:p>
    <w:p w14:paraId="4CB1E940" w14:textId="77777777" w:rsidR="005B5DA9" w:rsidRPr="005B5DA9" w:rsidRDefault="005B5DA9" w:rsidP="00787D5E">
      <w:pPr>
        <w:rPr>
          <w:lang w:val="en-US"/>
        </w:rPr>
      </w:pPr>
    </w:p>
    <w:p w14:paraId="387BEF1D" w14:textId="77777777" w:rsidR="00787D5E" w:rsidRPr="00025202" w:rsidRDefault="00787D5E" w:rsidP="00787D5E">
      <w:pPr>
        <w:spacing w:after="160" w:line="259" w:lineRule="auto"/>
        <w:rPr>
          <w:lang w:val="en-US"/>
        </w:rPr>
      </w:pPr>
      <w:r w:rsidRPr="00025202">
        <w:rPr>
          <w:lang w:val="en-US"/>
        </w:rPr>
        <w:t>This pilot study relates exclusively to ten forms of IRDs: Retinitis Pigmentosa, Usher Syndrome, Stargardt Disease, LCA/EOSRD, Best Disease, Cone Dystrophy, Cone-Rod Dystrophy, Achromatopsia, Choroideremia and X-Linked Retinoschisis.</w:t>
      </w:r>
    </w:p>
    <w:p w14:paraId="46ED1986" w14:textId="77777777" w:rsidR="00025202" w:rsidRPr="00025202" w:rsidRDefault="00025202" w:rsidP="00787D5E">
      <w:pPr>
        <w:rPr>
          <w:lang w:val="en-US"/>
        </w:rPr>
      </w:pPr>
    </w:p>
    <w:p w14:paraId="335C689E" w14:textId="068211AF" w:rsidR="00787D5E" w:rsidRPr="00025202" w:rsidRDefault="00787D5E" w:rsidP="00787D5E">
      <w:pPr>
        <w:rPr>
          <w:lang w:val="en-US"/>
        </w:rPr>
      </w:pPr>
      <w:r w:rsidRPr="00025202">
        <w:rPr>
          <w:lang w:val="en-US"/>
        </w:rPr>
        <w:t>ENDS</w:t>
      </w:r>
    </w:p>
    <w:p w14:paraId="54100AFB" w14:textId="77777777" w:rsidR="00025202" w:rsidRPr="00025202" w:rsidRDefault="00025202" w:rsidP="00787D5E">
      <w:pPr>
        <w:rPr>
          <w:lang w:val="en-US"/>
        </w:rPr>
      </w:pPr>
    </w:p>
    <w:p w14:paraId="7B264B0A" w14:textId="30EB75B9" w:rsidR="00787D5E" w:rsidRPr="00025202" w:rsidRDefault="00787D5E" w:rsidP="00787D5E">
      <w:pPr>
        <w:rPr>
          <w:lang w:val="en-US"/>
        </w:rPr>
      </w:pPr>
      <w:r w:rsidRPr="00025202">
        <w:rPr>
          <w:lang w:val="en-US"/>
        </w:rPr>
        <w:t xml:space="preserve">For further information on IRD COUNTS Contact: </w:t>
      </w:r>
      <w:hyperlink r:id="rId7" w:history="1">
        <w:r w:rsidRPr="00025202">
          <w:rPr>
            <w:lang w:val="en-US"/>
          </w:rPr>
          <w:t>orla.galvin@retina-international.org</w:t>
        </w:r>
      </w:hyperlink>
    </w:p>
    <w:p w14:paraId="0719B014" w14:textId="77777777" w:rsidR="00787D5E" w:rsidRPr="00025202" w:rsidRDefault="00787D5E" w:rsidP="00787D5E">
      <w:pPr>
        <w:rPr>
          <w:lang w:val="en-US"/>
        </w:rPr>
      </w:pPr>
    </w:p>
    <w:p w14:paraId="7F84A30A" w14:textId="77777777" w:rsidR="00787D5E" w:rsidRPr="00025202" w:rsidRDefault="00787D5E" w:rsidP="00787D5E">
      <w:pPr>
        <w:spacing w:after="160" w:line="259" w:lineRule="auto"/>
        <w:rPr>
          <w:lang w:val="en-US"/>
        </w:rPr>
      </w:pPr>
      <w:r w:rsidRPr="00025202">
        <w:rPr>
          <w:lang w:val="en-US"/>
        </w:rPr>
        <w:t>Methodology</w:t>
      </w:r>
    </w:p>
    <w:p w14:paraId="1E6FA42E" w14:textId="77777777" w:rsidR="00787D5E" w:rsidRPr="00025202" w:rsidRDefault="00787D5E" w:rsidP="00787D5E">
      <w:pPr>
        <w:spacing w:after="160" w:line="259" w:lineRule="auto"/>
        <w:rPr>
          <w:lang w:val="en-US"/>
        </w:rPr>
      </w:pPr>
      <w:r w:rsidRPr="00025202">
        <w:rPr>
          <w:lang w:val="en-US"/>
        </w:rPr>
        <w:t>The socioeconomic burden of these IRDs in the RoI and UK was estimated using a cost of illness methodology applying a prevalence approach (Larg &amp; Moss 2011). The analysis was based on a targeted literature review and primary data collection.</w:t>
      </w:r>
    </w:p>
    <w:p w14:paraId="3BFA41C4" w14:textId="77777777" w:rsidR="00787D5E" w:rsidRPr="00025202" w:rsidRDefault="00787D5E" w:rsidP="00787D5E">
      <w:pPr>
        <w:spacing w:after="160" w:line="259" w:lineRule="auto"/>
        <w:rPr>
          <w:lang w:val="en-US"/>
        </w:rPr>
      </w:pPr>
    </w:p>
    <w:p w14:paraId="0AB9D9DE" w14:textId="77777777" w:rsidR="00787D5E" w:rsidRPr="00025202" w:rsidRDefault="00787D5E" w:rsidP="00787D5E">
      <w:pPr>
        <w:spacing w:after="160" w:line="259" w:lineRule="auto"/>
        <w:rPr>
          <w:lang w:val="en-US"/>
        </w:rPr>
      </w:pPr>
      <w:r w:rsidRPr="00025202">
        <w:rPr>
          <w:lang w:val="en-US"/>
        </w:rPr>
        <w:t xml:space="preserve">About IRD COUNTS </w:t>
      </w:r>
    </w:p>
    <w:p w14:paraId="16E7CF13" w14:textId="77777777" w:rsidR="00787D5E" w:rsidRPr="00025202" w:rsidRDefault="00787D5E" w:rsidP="00787D5E">
      <w:pPr>
        <w:spacing w:after="160" w:line="259" w:lineRule="auto"/>
        <w:rPr>
          <w:lang w:val="en-US"/>
        </w:rPr>
      </w:pPr>
      <w:r w:rsidRPr="00025202">
        <w:rPr>
          <w:lang w:val="en-US"/>
        </w:rPr>
        <w:t>IRD COUNTS is a patient led initiative and is made up of F. Hoffmann La Roche, Fighting Blindness Ireland, MeiraGTx, Novartis UK Ltd, ProQR, Retina UK, Thomas Pocklington Trust. All partners were equal funders of the project. This project was initiated by Retina UK.</w:t>
      </w:r>
    </w:p>
    <w:p w14:paraId="55FFD2EF" w14:textId="77777777" w:rsidR="00787D5E" w:rsidRPr="00025202" w:rsidRDefault="00787D5E" w:rsidP="00787D5E">
      <w:pPr>
        <w:rPr>
          <w:lang w:val="en-US"/>
        </w:rPr>
      </w:pPr>
      <w:r w:rsidRPr="00025202">
        <w:rPr>
          <w:lang w:val="en-US"/>
        </w:rPr>
        <w:t>IRD COUNTS is managed by Retina International.</w:t>
      </w:r>
    </w:p>
    <w:p w14:paraId="5226F5E9" w14:textId="77777777" w:rsidR="009F4A83" w:rsidRDefault="009F4A83"/>
    <w:sectPr w:rsidR="009F4A8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2D5F0" w14:textId="77777777" w:rsidR="006C1901" w:rsidRDefault="006C1901" w:rsidP="00025202">
      <w:pPr>
        <w:spacing w:after="0" w:line="240" w:lineRule="auto"/>
      </w:pPr>
      <w:r>
        <w:separator/>
      </w:r>
    </w:p>
  </w:endnote>
  <w:endnote w:type="continuationSeparator" w:id="0">
    <w:p w14:paraId="225572E5" w14:textId="77777777" w:rsidR="006C1901" w:rsidRDefault="006C1901" w:rsidP="0002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51C4C" w14:textId="391573B9" w:rsidR="00D440FD" w:rsidRPr="007E7D93" w:rsidRDefault="00D440FD" w:rsidP="00D440FD">
    <w:pPr>
      <w:pStyle w:val="Footer"/>
    </w:pPr>
    <w:r w:rsidRPr="006C4F67">
      <w:rPr>
        <w:rStyle w:val="PageNumber"/>
      </w:rPr>
      <w:fldChar w:fldCharType="begin"/>
    </w:r>
    <w:r w:rsidRPr="006C4F67">
      <w:rPr>
        <w:rStyle w:val="PageNumber"/>
      </w:rPr>
      <w:instrText xml:space="preserve"> PAGE</w:instrText>
    </w:r>
    <w:r>
      <w:rPr>
        <w:rStyle w:val="PageNumber"/>
      </w:rPr>
      <w:instrText xml:space="preserve"> </w:instrText>
    </w:r>
    <w:r w:rsidRPr="006C4F67">
      <w:rPr>
        <w:rStyle w:val="PageNumber"/>
      </w:rPr>
      <w:fldChar w:fldCharType="separate"/>
    </w:r>
    <w:r w:rsidR="00757F1E">
      <w:rPr>
        <w:rStyle w:val="PageNumber"/>
        <w:noProof/>
      </w:rPr>
      <w:t>2</w:t>
    </w:r>
    <w:r w:rsidRPr="006C4F6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F3D85" w14:textId="77777777" w:rsidR="006C1901" w:rsidRDefault="006C1901" w:rsidP="00025202">
      <w:pPr>
        <w:spacing w:after="0" w:line="240" w:lineRule="auto"/>
      </w:pPr>
      <w:r>
        <w:separator/>
      </w:r>
    </w:p>
  </w:footnote>
  <w:footnote w:type="continuationSeparator" w:id="0">
    <w:p w14:paraId="1D2A0747" w14:textId="77777777" w:rsidR="006C1901" w:rsidRDefault="006C1901" w:rsidP="000252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BFC28" w14:textId="77777777" w:rsidR="00D440FD" w:rsidRDefault="006C1901" w:rsidP="00D440FD">
    <w:pPr>
      <w:pStyle w:val="Header"/>
      <w:rPr>
        <w:noProof/>
        <w:lang w:val="en-GB" w:eastAsia="en-GB"/>
      </w:rPr>
    </w:pPr>
    <w:sdt>
      <w:sdtPr>
        <w:alias w:val="Title"/>
        <w:id w:val="977962187"/>
        <w:showingPlcHdr/>
        <w:dataBinding w:prefixMappings="xmlns:ns0='http://purl.org/dc/elements/1.1/' xmlns:ns1='http://schemas.openxmlformats.org/package/2006/metadata/core-properties' " w:xpath="/ns1:coreProperties[1]/ns0:title[1]" w:storeItemID="{6C3C8BC8-F283-45AE-878A-BAB7291924A1}"/>
        <w:text/>
      </w:sdtPr>
      <w:sdtEndPr/>
      <w:sdtContent>
        <w:r w:rsidR="00D440FD">
          <w:t xml:space="preserve">     </w:t>
        </w:r>
      </w:sdtContent>
    </w:sdt>
    <w:r w:rsidR="00D440FD">
      <w:rPr>
        <w:noProof/>
        <w:lang w:val="en-GB" w:eastAsia="en-GB"/>
      </w:rPr>
      <w:ptab w:relativeTo="margin" w:alignment="center" w:leader="none"/>
    </w:r>
    <w:r w:rsidR="00D440FD">
      <w:rPr>
        <w:noProof/>
        <w:lang w:val="en-IE" w:eastAsia="en-IE"/>
      </w:rPr>
      <w:drawing>
        <wp:inline distT="0" distB="0" distL="0" distR="0" wp14:anchorId="6FA2D71E" wp14:editId="55239B4C">
          <wp:extent cx="2481580" cy="1054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1580" cy="1054735"/>
                  </a:xfrm>
                  <a:prstGeom prst="rect">
                    <a:avLst/>
                  </a:prstGeom>
                  <a:noFill/>
                </pic:spPr>
              </pic:pic>
            </a:graphicData>
          </a:graphic>
        </wp:inline>
      </w:drawing>
    </w:r>
  </w:p>
  <w:p w14:paraId="4815627F" w14:textId="77777777" w:rsidR="00D440FD" w:rsidRDefault="00D440FD" w:rsidP="00D440FD">
    <w:pPr>
      <w:pStyle w:val="Header"/>
      <w:rPr>
        <w:noProof/>
        <w:lang w:val="en-GB" w:eastAsia="en-GB"/>
      </w:rPr>
    </w:pPr>
  </w:p>
  <w:p w14:paraId="7770856A" w14:textId="77777777" w:rsidR="00D440FD" w:rsidRPr="00026E3B" w:rsidRDefault="00D440FD" w:rsidP="00D440FD">
    <w:pPr>
      <w:pStyle w:val="Header"/>
      <w:jc w:val="center"/>
      <w:rPr>
        <w:b/>
        <w:sz w:val="28"/>
      </w:rPr>
    </w:pPr>
    <w:r w:rsidRPr="00026E3B">
      <w:rPr>
        <w:b/>
        <w:noProof/>
        <w:sz w:val="28"/>
        <w:lang w:val="en-GB" w:eastAsia="en-GB"/>
      </w:rPr>
      <w:t>Inherited Retinal Dystrophies Consortium Operating for the Under-Represented for Novel Therapies and Services</w:t>
    </w:r>
  </w:p>
  <w:p w14:paraId="32BB2733" w14:textId="77777777" w:rsidR="00D440FD" w:rsidRDefault="00D440FD" w:rsidP="00D440FD">
    <w:pPr>
      <w:pStyle w:val="Header"/>
    </w:pPr>
  </w:p>
  <w:p w14:paraId="50DB9463" w14:textId="7A1166D6" w:rsidR="00D440FD" w:rsidRPr="00E33B5F" w:rsidRDefault="00D440FD" w:rsidP="00D440FD">
    <w:pPr>
      <w:pStyle w:val="Header"/>
    </w:pPr>
    <w:r>
      <w:rPr>
        <w:noProof/>
        <w:lang w:val="en-IE" w:eastAsia="en-IE"/>
      </w:rPr>
      <w:drawing>
        <wp:anchor distT="0" distB="0" distL="0" distR="0" simplePos="0" relativeHeight="251660288" behindDoc="1" locked="0" layoutInCell="1" allowOverlap="1" wp14:anchorId="2EBCFB3F" wp14:editId="2759C669">
          <wp:simplePos x="0" y="0"/>
          <wp:positionH relativeFrom="page">
            <wp:posOffset>3600000</wp:posOffset>
          </wp:positionH>
          <wp:positionV relativeFrom="page">
            <wp:posOffset>10188000</wp:posOffset>
          </wp:positionV>
          <wp:extent cx="5553450" cy="154800"/>
          <wp:effectExtent l="0" t="0" r="0" b="0"/>
          <wp:wrapNone/>
          <wp:docPr id="24" name="Public_Hide8" hidden="1"/>
          <wp:cNvGraphicFramePr/>
          <a:graphic xmlns:a="http://schemas.openxmlformats.org/drawingml/2006/main">
            <a:graphicData uri="http://schemas.openxmlformats.org/drawingml/2006/picture">
              <pic:pic xmlns:pic="http://schemas.openxmlformats.org/drawingml/2006/picture">
                <pic:nvPicPr>
                  <pic:cNvPr id="1960487576" name="Public_Hide8"/>
                  <pic:cNvPicPr/>
                </pic:nvPicPr>
                <pic:blipFill>
                  <a:blip r:embed="rId2"/>
                  <a:srcRect/>
                  <a:stretch/>
                </pic:blipFill>
                <pic:spPr>
                  <a:xfrm>
                    <a:off x="0" y="0"/>
                    <a:ext cx="5553450" cy="154800"/>
                  </a:xfrm>
                  <a:prstGeom prst="rect">
                    <a:avLst/>
                  </a:prstGeom>
                </pic:spPr>
              </pic:pic>
            </a:graphicData>
          </a:graphic>
        </wp:anchor>
      </w:drawing>
    </w:r>
    <w:r>
      <w:rPr>
        <w:noProof/>
        <w:lang w:val="en-IE" w:eastAsia="en-IE"/>
      </w:rPr>
      <w:drawing>
        <wp:anchor distT="0" distB="0" distL="0" distR="0" simplePos="0" relativeHeight="251661312" behindDoc="1" locked="0" layoutInCell="1" allowOverlap="1" wp14:anchorId="392DBCF3" wp14:editId="2AB67A2A">
          <wp:simplePos x="0" y="0"/>
          <wp:positionH relativeFrom="page">
            <wp:posOffset>3600000</wp:posOffset>
          </wp:positionH>
          <wp:positionV relativeFrom="page">
            <wp:posOffset>10188000</wp:posOffset>
          </wp:positionV>
          <wp:extent cx="5553450" cy="154800"/>
          <wp:effectExtent l="0" t="0" r="0" b="0"/>
          <wp:wrapNone/>
          <wp:docPr id="26" name="HighRisk_Hide8" hidden="1"/>
          <wp:cNvGraphicFramePr/>
          <a:graphic xmlns:a="http://schemas.openxmlformats.org/drawingml/2006/main">
            <a:graphicData uri="http://schemas.openxmlformats.org/drawingml/2006/picture">
              <pic:pic xmlns:pic="http://schemas.openxmlformats.org/drawingml/2006/picture">
                <pic:nvPicPr>
                  <pic:cNvPr id="454100136" name="HighRisk_Hide8"/>
                  <pic:cNvPicPr/>
                </pic:nvPicPr>
                <pic:blipFill>
                  <a:blip r:embed="rId3"/>
                  <a:srcRect/>
                  <a:stretch/>
                </pic:blipFill>
                <pic:spPr>
                  <a:xfrm>
                    <a:off x="0" y="0"/>
                    <a:ext cx="5553450" cy="154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D5E"/>
    <w:rsid w:val="00025202"/>
    <w:rsid w:val="002914CB"/>
    <w:rsid w:val="002923C6"/>
    <w:rsid w:val="002F0911"/>
    <w:rsid w:val="003032C9"/>
    <w:rsid w:val="003F0EB6"/>
    <w:rsid w:val="00426795"/>
    <w:rsid w:val="005B5DA9"/>
    <w:rsid w:val="005E560C"/>
    <w:rsid w:val="006778F5"/>
    <w:rsid w:val="006C1901"/>
    <w:rsid w:val="00757F1E"/>
    <w:rsid w:val="00787D5E"/>
    <w:rsid w:val="009F4A83"/>
    <w:rsid w:val="00A14546"/>
    <w:rsid w:val="00A241F3"/>
    <w:rsid w:val="00B57B62"/>
    <w:rsid w:val="00C81E51"/>
    <w:rsid w:val="00D440FD"/>
    <w:rsid w:val="00F664BB"/>
    <w:rsid w:val="00F90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5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0"/>
    <w:lsdException w:name="footer" w:uiPriority="10" w:qFormat="1"/>
    <w:lsdException w:name="caption" w:uiPriority="35" w:qFormat="1"/>
    <w:lsdException w:name="page number" w:uiPriority="1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D5E"/>
    <w:pPr>
      <w:spacing w:after="170" w:line="240" w:lineRule="atLeast"/>
    </w:pPr>
    <w:rPr>
      <w:rFonts w:ascii="Verdana" w:hAnsi="Verdana"/>
      <w:sz w:val="28"/>
      <w:szCs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10"/>
    <w:semiHidden/>
    <w:rsid w:val="00787D5E"/>
    <w:pPr>
      <w:tabs>
        <w:tab w:val="center" w:pos="4513"/>
        <w:tab w:val="right" w:pos="9026"/>
      </w:tabs>
      <w:spacing w:after="0" w:line="240" w:lineRule="auto"/>
    </w:pPr>
    <w:rPr>
      <w:rFonts w:ascii="Verdana" w:hAnsi="Verdana"/>
      <w:sz w:val="14"/>
      <w:szCs w:val="18"/>
      <w:lang w:val="en-AU"/>
    </w:rPr>
  </w:style>
  <w:style w:type="character" w:customStyle="1" w:styleId="HeaderChar">
    <w:name w:val="Header Char"/>
    <w:basedOn w:val="DefaultParagraphFont"/>
    <w:link w:val="Header"/>
    <w:uiPriority w:val="10"/>
    <w:semiHidden/>
    <w:rsid w:val="00787D5E"/>
    <w:rPr>
      <w:rFonts w:ascii="Verdana" w:hAnsi="Verdana"/>
      <w:sz w:val="14"/>
      <w:szCs w:val="18"/>
      <w:lang w:val="en-AU"/>
    </w:rPr>
  </w:style>
  <w:style w:type="paragraph" w:styleId="Footer">
    <w:name w:val="footer"/>
    <w:basedOn w:val="Normal"/>
    <w:link w:val="FooterChar"/>
    <w:uiPriority w:val="10"/>
    <w:semiHidden/>
    <w:qFormat/>
    <w:rsid w:val="00787D5E"/>
    <w:pPr>
      <w:tabs>
        <w:tab w:val="right" w:pos="7371"/>
      </w:tabs>
      <w:spacing w:after="0" w:line="200" w:lineRule="atLeast"/>
    </w:pPr>
    <w:rPr>
      <w:sz w:val="16"/>
    </w:rPr>
  </w:style>
  <w:style w:type="character" w:customStyle="1" w:styleId="FooterChar">
    <w:name w:val="Footer Char"/>
    <w:basedOn w:val="DefaultParagraphFont"/>
    <w:link w:val="Footer"/>
    <w:uiPriority w:val="10"/>
    <w:semiHidden/>
    <w:rsid w:val="00787D5E"/>
    <w:rPr>
      <w:rFonts w:ascii="Verdana" w:hAnsi="Verdana"/>
      <w:sz w:val="16"/>
      <w:szCs w:val="18"/>
      <w:lang w:val="en-AU"/>
    </w:rPr>
  </w:style>
  <w:style w:type="character" w:styleId="PageNumber">
    <w:name w:val="page number"/>
    <w:basedOn w:val="DefaultParagraphFont"/>
    <w:uiPriority w:val="10"/>
    <w:semiHidden/>
    <w:rsid w:val="00787D5E"/>
    <w:rPr>
      <w:lang w:val="en-AU"/>
    </w:rPr>
  </w:style>
  <w:style w:type="paragraph" w:customStyle="1" w:styleId="Sectionintro">
    <w:name w:val="Section intro"/>
    <w:basedOn w:val="Normal"/>
    <w:next w:val="Normal"/>
    <w:uiPriority w:val="2"/>
    <w:qFormat/>
    <w:rsid w:val="00787D5E"/>
    <w:pPr>
      <w:spacing w:after="360" w:line="360" w:lineRule="atLeast"/>
      <w:contextualSpacing/>
    </w:pPr>
  </w:style>
  <w:style w:type="character" w:styleId="Hyperlink">
    <w:name w:val="Hyperlink"/>
    <w:basedOn w:val="DefaultParagraphFont"/>
    <w:uiPriority w:val="99"/>
    <w:unhideWhenUsed/>
    <w:rsid w:val="00787D5E"/>
    <w:rPr>
      <w:color w:val="0563C1" w:themeColor="hyperlink"/>
      <w:u w:val="single"/>
    </w:rPr>
  </w:style>
  <w:style w:type="character" w:styleId="CommentReference">
    <w:name w:val="annotation reference"/>
    <w:basedOn w:val="DefaultParagraphFont"/>
    <w:uiPriority w:val="99"/>
    <w:semiHidden/>
    <w:unhideWhenUsed/>
    <w:rsid w:val="002F0911"/>
    <w:rPr>
      <w:sz w:val="16"/>
      <w:szCs w:val="16"/>
    </w:rPr>
  </w:style>
  <w:style w:type="paragraph" w:styleId="CommentText">
    <w:name w:val="annotation text"/>
    <w:basedOn w:val="Normal"/>
    <w:link w:val="CommentTextChar"/>
    <w:uiPriority w:val="99"/>
    <w:semiHidden/>
    <w:unhideWhenUsed/>
    <w:rsid w:val="002F0911"/>
    <w:pPr>
      <w:spacing w:line="240" w:lineRule="auto"/>
    </w:pPr>
    <w:rPr>
      <w:sz w:val="20"/>
      <w:szCs w:val="20"/>
    </w:rPr>
  </w:style>
  <w:style w:type="character" w:customStyle="1" w:styleId="CommentTextChar">
    <w:name w:val="Comment Text Char"/>
    <w:basedOn w:val="DefaultParagraphFont"/>
    <w:link w:val="CommentText"/>
    <w:uiPriority w:val="99"/>
    <w:semiHidden/>
    <w:rsid w:val="002F0911"/>
    <w:rPr>
      <w:rFonts w:ascii="Verdana" w:hAnsi="Verdana"/>
      <w:sz w:val="20"/>
      <w:szCs w:val="20"/>
      <w:lang w:val="en-AU"/>
    </w:rPr>
  </w:style>
  <w:style w:type="paragraph" w:styleId="CommentSubject">
    <w:name w:val="annotation subject"/>
    <w:basedOn w:val="CommentText"/>
    <w:next w:val="CommentText"/>
    <w:link w:val="CommentSubjectChar"/>
    <w:uiPriority w:val="99"/>
    <w:semiHidden/>
    <w:unhideWhenUsed/>
    <w:rsid w:val="002F0911"/>
    <w:rPr>
      <w:b/>
      <w:bCs/>
    </w:rPr>
  </w:style>
  <w:style w:type="character" w:customStyle="1" w:styleId="CommentSubjectChar">
    <w:name w:val="Comment Subject Char"/>
    <w:basedOn w:val="CommentTextChar"/>
    <w:link w:val="CommentSubject"/>
    <w:uiPriority w:val="99"/>
    <w:semiHidden/>
    <w:rsid w:val="002F0911"/>
    <w:rPr>
      <w:rFonts w:ascii="Verdana" w:hAnsi="Verdana"/>
      <w:b/>
      <w:bCs/>
      <w:sz w:val="20"/>
      <w:szCs w:val="20"/>
      <w:lang w:val="en-AU"/>
    </w:rPr>
  </w:style>
  <w:style w:type="paragraph" w:styleId="BalloonText">
    <w:name w:val="Balloon Text"/>
    <w:basedOn w:val="Normal"/>
    <w:link w:val="BalloonTextChar"/>
    <w:uiPriority w:val="99"/>
    <w:semiHidden/>
    <w:unhideWhenUsed/>
    <w:rsid w:val="002F0911"/>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2F0911"/>
    <w:rPr>
      <w:rFonts w:ascii="Segoe UI" w:hAnsi="Segoe UI" w:cs="Segoe UI"/>
      <w:sz w:val="18"/>
      <w:szCs w:val="18"/>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0"/>
    <w:lsdException w:name="footer" w:uiPriority="10" w:qFormat="1"/>
    <w:lsdException w:name="caption" w:uiPriority="35" w:qFormat="1"/>
    <w:lsdException w:name="page number" w:uiPriority="1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D5E"/>
    <w:pPr>
      <w:spacing w:after="170" w:line="240" w:lineRule="atLeast"/>
    </w:pPr>
    <w:rPr>
      <w:rFonts w:ascii="Verdana" w:hAnsi="Verdana"/>
      <w:sz w:val="28"/>
      <w:szCs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10"/>
    <w:semiHidden/>
    <w:rsid w:val="00787D5E"/>
    <w:pPr>
      <w:tabs>
        <w:tab w:val="center" w:pos="4513"/>
        <w:tab w:val="right" w:pos="9026"/>
      </w:tabs>
      <w:spacing w:after="0" w:line="240" w:lineRule="auto"/>
    </w:pPr>
    <w:rPr>
      <w:rFonts w:ascii="Verdana" w:hAnsi="Verdana"/>
      <w:sz w:val="14"/>
      <w:szCs w:val="18"/>
      <w:lang w:val="en-AU"/>
    </w:rPr>
  </w:style>
  <w:style w:type="character" w:customStyle="1" w:styleId="HeaderChar">
    <w:name w:val="Header Char"/>
    <w:basedOn w:val="DefaultParagraphFont"/>
    <w:link w:val="Header"/>
    <w:uiPriority w:val="10"/>
    <w:semiHidden/>
    <w:rsid w:val="00787D5E"/>
    <w:rPr>
      <w:rFonts w:ascii="Verdana" w:hAnsi="Verdana"/>
      <w:sz w:val="14"/>
      <w:szCs w:val="18"/>
      <w:lang w:val="en-AU"/>
    </w:rPr>
  </w:style>
  <w:style w:type="paragraph" w:styleId="Footer">
    <w:name w:val="footer"/>
    <w:basedOn w:val="Normal"/>
    <w:link w:val="FooterChar"/>
    <w:uiPriority w:val="10"/>
    <w:semiHidden/>
    <w:qFormat/>
    <w:rsid w:val="00787D5E"/>
    <w:pPr>
      <w:tabs>
        <w:tab w:val="right" w:pos="7371"/>
      </w:tabs>
      <w:spacing w:after="0" w:line="200" w:lineRule="atLeast"/>
    </w:pPr>
    <w:rPr>
      <w:sz w:val="16"/>
    </w:rPr>
  </w:style>
  <w:style w:type="character" w:customStyle="1" w:styleId="FooterChar">
    <w:name w:val="Footer Char"/>
    <w:basedOn w:val="DefaultParagraphFont"/>
    <w:link w:val="Footer"/>
    <w:uiPriority w:val="10"/>
    <w:semiHidden/>
    <w:rsid w:val="00787D5E"/>
    <w:rPr>
      <w:rFonts w:ascii="Verdana" w:hAnsi="Verdana"/>
      <w:sz w:val="16"/>
      <w:szCs w:val="18"/>
      <w:lang w:val="en-AU"/>
    </w:rPr>
  </w:style>
  <w:style w:type="character" w:styleId="PageNumber">
    <w:name w:val="page number"/>
    <w:basedOn w:val="DefaultParagraphFont"/>
    <w:uiPriority w:val="10"/>
    <w:semiHidden/>
    <w:rsid w:val="00787D5E"/>
    <w:rPr>
      <w:lang w:val="en-AU"/>
    </w:rPr>
  </w:style>
  <w:style w:type="paragraph" w:customStyle="1" w:styleId="Sectionintro">
    <w:name w:val="Section intro"/>
    <w:basedOn w:val="Normal"/>
    <w:next w:val="Normal"/>
    <w:uiPriority w:val="2"/>
    <w:qFormat/>
    <w:rsid w:val="00787D5E"/>
    <w:pPr>
      <w:spacing w:after="360" w:line="360" w:lineRule="atLeast"/>
      <w:contextualSpacing/>
    </w:pPr>
  </w:style>
  <w:style w:type="character" w:styleId="Hyperlink">
    <w:name w:val="Hyperlink"/>
    <w:basedOn w:val="DefaultParagraphFont"/>
    <w:uiPriority w:val="99"/>
    <w:unhideWhenUsed/>
    <w:rsid w:val="00787D5E"/>
    <w:rPr>
      <w:color w:val="0563C1" w:themeColor="hyperlink"/>
      <w:u w:val="single"/>
    </w:rPr>
  </w:style>
  <w:style w:type="character" w:styleId="CommentReference">
    <w:name w:val="annotation reference"/>
    <w:basedOn w:val="DefaultParagraphFont"/>
    <w:uiPriority w:val="99"/>
    <w:semiHidden/>
    <w:unhideWhenUsed/>
    <w:rsid w:val="002F0911"/>
    <w:rPr>
      <w:sz w:val="16"/>
      <w:szCs w:val="16"/>
    </w:rPr>
  </w:style>
  <w:style w:type="paragraph" w:styleId="CommentText">
    <w:name w:val="annotation text"/>
    <w:basedOn w:val="Normal"/>
    <w:link w:val="CommentTextChar"/>
    <w:uiPriority w:val="99"/>
    <w:semiHidden/>
    <w:unhideWhenUsed/>
    <w:rsid w:val="002F0911"/>
    <w:pPr>
      <w:spacing w:line="240" w:lineRule="auto"/>
    </w:pPr>
    <w:rPr>
      <w:sz w:val="20"/>
      <w:szCs w:val="20"/>
    </w:rPr>
  </w:style>
  <w:style w:type="character" w:customStyle="1" w:styleId="CommentTextChar">
    <w:name w:val="Comment Text Char"/>
    <w:basedOn w:val="DefaultParagraphFont"/>
    <w:link w:val="CommentText"/>
    <w:uiPriority w:val="99"/>
    <w:semiHidden/>
    <w:rsid w:val="002F0911"/>
    <w:rPr>
      <w:rFonts w:ascii="Verdana" w:hAnsi="Verdana"/>
      <w:sz w:val="20"/>
      <w:szCs w:val="20"/>
      <w:lang w:val="en-AU"/>
    </w:rPr>
  </w:style>
  <w:style w:type="paragraph" w:styleId="CommentSubject">
    <w:name w:val="annotation subject"/>
    <w:basedOn w:val="CommentText"/>
    <w:next w:val="CommentText"/>
    <w:link w:val="CommentSubjectChar"/>
    <w:uiPriority w:val="99"/>
    <w:semiHidden/>
    <w:unhideWhenUsed/>
    <w:rsid w:val="002F0911"/>
    <w:rPr>
      <w:b/>
      <w:bCs/>
    </w:rPr>
  </w:style>
  <w:style w:type="character" w:customStyle="1" w:styleId="CommentSubjectChar">
    <w:name w:val="Comment Subject Char"/>
    <w:basedOn w:val="CommentTextChar"/>
    <w:link w:val="CommentSubject"/>
    <w:uiPriority w:val="99"/>
    <w:semiHidden/>
    <w:rsid w:val="002F0911"/>
    <w:rPr>
      <w:rFonts w:ascii="Verdana" w:hAnsi="Verdana"/>
      <w:b/>
      <w:bCs/>
      <w:sz w:val="20"/>
      <w:szCs w:val="20"/>
      <w:lang w:val="en-AU"/>
    </w:rPr>
  </w:style>
  <w:style w:type="paragraph" w:styleId="BalloonText">
    <w:name w:val="Balloon Text"/>
    <w:basedOn w:val="Normal"/>
    <w:link w:val="BalloonTextChar"/>
    <w:uiPriority w:val="99"/>
    <w:semiHidden/>
    <w:unhideWhenUsed/>
    <w:rsid w:val="002F0911"/>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2F0911"/>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rla.galvin@retina-international.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McLoughlin</dc:creator>
  <cp:lastModifiedBy>Comms</cp:lastModifiedBy>
  <cp:revision>2</cp:revision>
  <dcterms:created xsi:type="dcterms:W3CDTF">2019-09-10T14:49:00Z</dcterms:created>
  <dcterms:modified xsi:type="dcterms:W3CDTF">2019-09-10T14:49:00Z</dcterms:modified>
</cp:coreProperties>
</file>