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0EE2" w14:textId="77777777" w:rsidR="0085118F" w:rsidRDefault="0085118F" w:rsidP="0085118F">
      <w:r>
        <w:rPr>
          <w:noProof/>
          <w:lang w:eastAsia="en-CA"/>
        </w:rPr>
        <w:drawing>
          <wp:anchor distT="0" distB="0" distL="0" distR="0" simplePos="0" relativeHeight="251659264" behindDoc="1" locked="0" layoutInCell="1" allowOverlap="1" wp14:anchorId="7682F853" wp14:editId="197D8BE1">
            <wp:simplePos x="0" y="0"/>
            <wp:positionH relativeFrom="page">
              <wp:align>left</wp:align>
            </wp:positionH>
            <wp:positionV relativeFrom="paragraph">
              <wp:posOffset>-913406</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77777777" w:rsidR="0085118F" w:rsidRDefault="0085118F" w:rsidP="0085118F"/>
    <w:p w14:paraId="2233F748" w14:textId="77777777" w:rsidR="0085118F" w:rsidRDefault="0085118F" w:rsidP="0085118F"/>
    <w:p w14:paraId="3EA25BC6" w14:textId="77777777" w:rsidR="0085118F" w:rsidRDefault="0085118F" w:rsidP="0085118F"/>
    <w:p w14:paraId="75A793DE" w14:textId="77777777" w:rsidR="0085118F" w:rsidRPr="0085118F" w:rsidRDefault="0085118F" w:rsidP="0085118F"/>
    <w:p w14:paraId="38E09CCA" w14:textId="77777777" w:rsidR="0085118F" w:rsidRDefault="0085118F" w:rsidP="0085118F"/>
    <w:p w14:paraId="1BEBD604" w14:textId="77777777" w:rsidR="0085118F" w:rsidRPr="0085118F" w:rsidRDefault="0085118F" w:rsidP="0085118F"/>
    <w:p w14:paraId="417E08C2" w14:textId="77777777" w:rsidR="00993446" w:rsidRPr="001B1470" w:rsidRDefault="0085118F" w:rsidP="0085118F">
      <w:pPr>
        <w:pStyle w:val="Heading1"/>
        <w:rPr>
          <w:rFonts w:ascii="Calibri" w:hAnsi="Calibri" w:cs="Calibri"/>
          <w:b/>
          <w:sz w:val="48"/>
          <w:szCs w:val="48"/>
        </w:rPr>
      </w:pPr>
      <w:r w:rsidRPr="001B1470">
        <w:rPr>
          <w:rFonts w:ascii="Calibri" w:hAnsi="Calibri" w:cs="Calibri"/>
          <w:b/>
          <w:sz w:val="48"/>
          <w:szCs w:val="48"/>
        </w:rPr>
        <w:t>WELCOME</w:t>
      </w:r>
    </w:p>
    <w:p w14:paraId="1B22C1E3" w14:textId="77777777" w:rsidR="0085118F" w:rsidRPr="0085118F" w:rsidRDefault="0085118F" w:rsidP="0085118F">
      <w:pPr>
        <w:rPr>
          <w:sz w:val="2"/>
          <w:szCs w:val="2"/>
        </w:rPr>
      </w:pPr>
    </w:p>
    <w:p w14:paraId="1F74D8EA" w14:textId="77777777" w:rsidR="0085118F" w:rsidRPr="0085118F" w:rsidRDefault="0085118F" w:rsidP="0085118F">
      <w:pPr>
        <w:rPr>
          <w:sz w:val="24"/>
          <w:szCs w:val="24"/>
        </w:rPr>
      </w:pPr>
      <w:r w:rsidRPr="0085118F">
        <w:rPr>
          <w:sz w:val="24"/>
          <w:szCs w:val="24"/>
        </w:rPr>
        <w:t xml:space="preserve">Welcome to </w:t>
      </w:r>
      <w:proofErr w:type="gramStart"/>
      <w:r w:rsidRPr="0085118F">
        <w:rPr>
          <w:sz w:val="24"/>
          <w:szCs w:val="24"/>
        </w:rPr>
        <w:t>View Point</w:t>
      </w:r>
      <w:proofErr w:type="gramEnd"/>
      <w:r w:rsidRPr="0085118F">
        <w:rPr>
          <w:sz w:val="24"/>
          <w:szCs w:val="24"/>
        </w:rPr>
        <w:t>, Fighting Blindness Canada’s new virtual education series that brings the latest in vision research directly to you at home. Over the next several weeks, join us in exploring cutting edge vision research, new treatments for blinding eye diseases, and more.</w:t>
      </w:r>
    </w:p>
    <w:p w14:paraId="60B24C5E" w14:textId="66BFC4DC" w:rsidR="0085118F" w:rsidRPr="0085118F" w:rsidRDefault="0085118F" w:rsidP="0085118F">
      <w:pPr>
        <w:rPr>
          <w:sz w:val="24"/>
          <w:szCs w:val="24"/>
        </w:rPr>
      </w:pPr>
      <w:proofErr w:type="gramStart"/>
      <w:r w:rsidRPr="0085118F">
        <w:rPr>
          <w:sz w:val="24"/>
          <w:szCs w:val="24"/>
        </w:rPr>
        <w:t>View Point</w:t>
      </w:r>
      <w:proofErr w:type="gramEnd"/>
      <w:r w:rsidRPr="0085118F">
        <w:rPr>
          <w:sz w:val="24"/>
          <w:szCs w:val="24"/>
        </w:rPr>
        <w:t xml:space="preserve"> will present a combination of live webinars and pre-recorded sessions, covering a range of topics including; gene therapy, pharmaceutical treatments, age-related vision loss, and inherited retinal disease. To keep up to date on upcoming session and view </w:t>
      </w:r>
      <w:r w:rsidR="00A93367">
        <w:rPr>
          <w:sz w:val="24"/>
          <w:szCs w:val="24"/>
        </w:rPr>
        <w:t>recordings</w:t>
      </w:r>
      <w:r w:rsidRPr="0085118F">
        <w:rPr>
          <w:sz w:val="24"/>
          <w:szCs w:val="24"/>
        </w:rPr>
        <w:t xml:space="preserve"> of past webinars, please visit our virtual events </w:t>
      </w:r>
      <w:r w:rsidR="00A93367">
        <w:rPr>
          <w:sz w:val="24"/>
          <w:szCs w:val="24"/>
        </w:rPr>
        <w:t xml:space="preserve">web </w:t>
      </w:r>
      <w:r w:rsidRPr="0085118F">
        <w:rPr>
          <w:sz w:val="24"/>
          <w:szCs w:val="24"/>
        </w:rPr>
        <w:t>page.</w:t>
      </w:r>
    </w:p>
    <w:p w14:paraId="3328974E" w14:textId="77777777" w:rsidR="0085118F" w:rsidRPr="0085118F" w:rsidRDefault="0085118F" w:rsidP="0085118F">
      <w:pPr>
        <w:rPr>
          <w:sz w:val="24"/>
          <w:szCs w:val="24"/>
        </w:rPr>
      </w:pPr>
      <w:r w:rsidRPr="0085118F">
        <w:rPr>
          <w:sz w:val="24"/>
          <w:szCs w:val="24"/>
        </w:rPr>
        <w:t xml:space="preserve">If you would like to receive email updates about new webinars or to share future webinar topic ideas, please email </w:t>
      </w:r>
      <w:hyperlink r:id="rId8" w:history="1">
        <w:r w:rsidRPr="0085118F">
          <w:rPr>
            <w:rStyle w:val="Hyperlink"/>
            <w:sz w:val="24"/>
            <w:szCs w:val="24"/>
          </w:rPr>
          <w:t>mineson@fightingblindness.ca</w:t>
        </w:r>
      </w:hyperlink>
      <w:r w:rsidRPr="0085118F">
        <w:rPr>
          <w:sz w:val="24"/>
          <w:szCs w:val="24"/>
        </w:rPr>
        <w:t>.</w:t>
      </w:r>
    </w:p>
    <w:p w14:paraId="3741470E" w14:textId="77777777" w:rsidR="0085118F" w:rsidRPr="0085118F" w:rsidRDefault="0085118F" w:rsidP="0085118F">
      <w:pPr>
        <w:rPr>
          <w:sz w:val="24"/>
          <w:szCs w:val="24"/>
        </w:rPr>
      </w:pPr>
    </w:p>
    <w:p w14:paraId="5E4FB502" w14:textId="77777777" w:rsidR="0085118F" w:rsidRPr="0085118F" w:rsidRDefault="0085118F" w:rsidP="0085118F">
      <w:pPr>
        <w:rPr>
          <w:sz w:val="24"/>
          <w:szCs w:val="24"/>
        </w:rPr>
      </w:pPr>
      <w:r w:rsidRPr="0085118F">
        <w:rPr>
          <w:sz w:val="24"/>
          <w:szCs w:val="24"/>
        </w:rPr>
        <w:t>Thank you,</w:t>
      </w:r>
    </w:p>
    <w:p w14:paraId="32DFEE29" w14:textId="77777777" w:rsidR="001B1470" w:rsidRDefault="001B1470" w:rsidP="0085118F">
      <w:pPr>
        <w:rPr>
          <w:sz w:val="24"/>
          <w:szCs w:val="24"/>
        </w:rPr>
      </w:pPr>
      <w:r w:rsidRPr="0085118F">
        <w:rPr>
          <w:noProof/>
          <w:sz w:val="24"/>
          <w:szCs w:val="24"/>
          <w:lang w:eastAsia="en-CA"/>
        </w:rPr>
        <w:drawing>
          <wp:anchor distT="0" distB="0" distL="0" distR="0" simplePos="0" relativeHeight="251661312" behindDoc="0" locked="0" layoutInCell="1" allowOverlap="1" wp14:anchorId="006BF6CE" wp14:editId="48E7FBED">
            <wp:simplePos x="0" y="0"/>
            <wp:positionH relativeFrom="margin">
              <wp:align>left</wp:align>
            </wp:positionH>
            <wp:positionV relativeFrom="paragraph">
              <wp:posOffset>211372</wp:posOffset>
            </wp:positionV>
            <wp:extent cx="1877060" cy="715010"/>
            <wp:effectExtent l="0" t="0" r="8890" b="889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877060" cy="715010"/>
                    </a:xfrm>
                    <a:prstGeom prst="rect">
                      <a:avLst/>
                    </a:prstGeom>
                  </pic:spPr>
                </pic:pic>
              </a:graphicData>
            </a:graphic>
            <wp14:sizeRelH relativeFrom="margin">
              <wp14:pctWidth>0</wp14:pctWidth>
            </wp14:sizeRelH>
            <wp14:sizeRelV relativeFrom="margin">
              <wp14:pctHeight>0</wp14:pctHeight>
            </wp14:sizeRelV>
          </wp:anchor>
        </w:drawing>
      </w:r>
    </w:p>
    <w:p w14:paraId="53C06BF7" w14:textId="77777777" w:rsidR="001B1470" w:rsidRPr="001B1470" w:rsidRDefault="001B1470" w:rsidP="001B1470">
      <w:pPr>
        <w:spacing w:after="0" w:line="240" w:lineRule="auto"/>
        <w:rPr>
          <w:sz w:val="24"/>
          <w:szCs w:val="24"/>
        </w:rPr>
      </w:pPr>
      <w:r w:rsidRPr="001B1470">
        <w:rPr>
          <w:sz w:val="24"/>
          <w:szCs w:val="24"/>
        </w:rPr>
        <w:t>Doug Earle</w:t>
      </w:r>
    </w:p>
    <w:p w14:paraId="17FAD11A" w14:textId="77777777" w:rsidR="001B1470" w:rsidRPr="001B1470" w:rsidRDefault="001B1470" w:rsidP="001B1470">
      <w:pPr>
        <w:spacing w:after="0" w:line="240" w:lineRule="auto"/>
        <w:rPr>
          <w:sz w:val="24"/>
          <w:szCs w:val="24"/>
        </w:rPr>
      </w:pPr>
      <w:r w:rsidRPr="001B1470">
        <w:rPr>
          <w:sz w:val="24"/>
          <w:szCs w:val="24"/>
        </w:rPr>
        <w:t>CEO &amp; President</w:t>
      </w:r>
    </w:p>
    <w:p w14:paraId="0C349B47" w14:textId="77777777" w:rsidR="0085118F" w:rsidRDefault="001B1470" w:rsidP="001B1470">
      <w:pPr>
        <w:spacing w:after="0" w:line="240" w:lineRule="auto"/>
        <w:rPr>
          <w:sz w:val="24"/>
          <w:szCs w:val="24"/>
        </w:rPr>
      </w:pPr>
      <w:r w:rsidRPr="001B1470">
        <w:rPr>
          <w:sz w:val="24"/>
          <w:szCs w:val="24"/>
        </w:rPr>
        <w:t>Fighting Blindness Canada</w:t>
      </w:r>
    </w:p>
    <w:p w14:paraId="5935BB8C" w14:textId="77777777" w:rsidR="0085118F" w:rsidRDefault="0085118F" w:rsidP="0085118F">
      <w:pPr>
        <w:rPr>
          <w:sz w:val="24"/>
          <w:szCs w:val="24"/>
        </w:rPr>
      </w:pPr>
    </w:p>
    <w:p w14:paraId="7D68D202" w14:textId="77777777" w:rsidR="0085118F" w:rsidRDefault="0085118F" w:rsidP="0085118F">
      <w:pPr>
        <w:rPr>
          <w:sz w:val="24"/>
          <w:szCs w:val="24"/>
        </w:rPr>
      </w:pPr>
    </w:p>
    <w:p w14:paraId="394D8300" w14:textId="77777777" w:rsidR="0085118F" w:rsidRDefault="0085118F" w:rsidP="0085118F">
      <w:pPr>
        <w:rPr>
          <w:sz w:val="24"/>
          <w:szCs w:val="24"/>
        </w:rPr>
      </w:pPr>
    </w:p>
    <w:p w14:paraId="6DA75C9B" w14:textId="77777777" w:rsidR="0085118F" w:rsidRDefault="0085118F" w:rsidP="0085118F">
      <w:pPr>
        <w:rPr>
          <w:sz w:val="24"/>
          <w:szCs w:val="24"/>
        </w:rPr>
      </w:pPr>
    </w:p>
    <w:p w14:paraId="48989CB2" w14:textId="77777777" w:rsidR="0085118F" w:rsidRPr="0085118F" w:rsidRDefault="001B1470" w:rsidP="0085118F">
      <w:pPr>
        <w:pStyle w:val="Heading1"/>
        <w:rPr>
          <w:rFonts w:ascii="Calibri" w:hAnsi="Calibri" w:cs="Calibri"/>
          <w:b/>
          <w:sz w:val="40"/>
          <w:szCs w:val="40"/>
        </w:rPr>
      </w:pPr>
      <w:proofErr w:type="gramStart"/>
      <w:r>
        <w:rPr>
          <w:rFonts w:ascii="Calibri" w:hAnsi="Calibri" w:cs="Calibri"/>
          <w:b/>
          <w:sz w:val="40"/>
          <w:szCs w:val="40"/>
        </w:rPr>
        <w:lastRenderedPageBreak/>
        <w:t>VIEW POINT</w:t>
      </w:r>
      <w:proofErr w:type="gramEnd"/>
      <w:r>
        <w:rPr>
          <w:rFonts w:ascii="Calibri" w:hAnsi="Calibri" w:cs="Calibri"/>
          <w:b/>
          <w:sz w:val="40"/>
          <w:szCs w:val="40"/>
        </w:rPr>
        <w:t xml:space="preserve"> </w:t>
      </w:r>
      <w:r w:rsidR="0085118F" w:rsidRPr="0085118F">
        <w:rPr>
          <w:rFonts w:ascii="Calibri" w:hAnsi="Calibri" w:cs="Calibri"/>
          <w:b/>
          <w:sz w:val="40"/>
          <w:szCs w:val="40"/>
        </w:rPr>
        <w:t>PROGRAM</w:t>
      </w:r>
    </w:p>
    <w:p w14:paraId="21C03235" w14:textId="260C55AD" w:rsidR="0085118F" w:rsidRPr="00DB009A" w:rsidRDefault="00F840B6" w:rsidP="0085118F">
      <w:pPr>
        <w:rPr>
          <w:rFonts w:cstheme="minorHAnsi"/>
          <w:b/>
          <w:sz w:val="24"/>
          <w:szCs w:val="24"/>
        </w:rPr>
      </w:pPr>
      <w:r>
        <w:rPr>
          <w:rFonts w:cstheme="minorHAnsi"/>
          <w:b/>
          <w:sz w:val="24"/>
          <w:szCs w:val="24"/>
        </w:rPr>
        <w:t xml:space="preserve">Tracing Inherited Eye Disease Across Atlantic Canada: From Discovering Genes to Developing New </w:t>
      </w:r>
      <w:proofErr w:type="gramStart"/>
      <w:r>
        <w:rPr>
          <w:rFonts w:cstheme="minorHAnsi"/>
          <w:b/>
          <w:sz w:val="24"/>
          <w:szCs w:val="24"/>
        </w:rPr>
        <w:t xml:space="preserve">Treatments </w:t>
      </w:r>
      <w:r w:rsidR="00342EE4" w:rsidRPr="00DB009A">
        <w:rPr>
          <w:rFonts w:cstheme="minorHAnsi"/>
          <w:b/>
          <w:sz w:val="24"/>
          <w:szCs w:val="24"/>
        </w:rPr>
        <w:t xml:space="preserve"> |</w:t>
      </w:r>
      <w:proofErr w:type="gramEnd"/>
      <w:r w:rsidR="00342EE4" w:rsidRPr="00DB009A">
        <w:rPr>
          <w:rFonts w:cstheme="minorHAnsi"/>
          <w:b/>
          <w:sz w:val="24"/>
          <w:szCs w:val="24"/>
        </w:rPr>
        <w:t xml:space="preserve"> </w:t>
      </w:r>
      <w:r>
        <w:rPr>
          <w:rFonts w:cstheme="minorHAnsi"/>
          <w:b/>
          <w:sz w:val="24"/>
          <w:szCs w:val="24"/>
        </w:rPr>
        <w:t>Tuesday</w:t>
      </w:r>
      <w:r w:rsidR="0085118F" w:rsidRPr="00DB009A">
        <w:rPr>
          <w:rFonts w:cstheme="minorHAnsi"/>
          <w:b/>
          <w:sz w:val="24"/>
          <w:szCs w:val="24"/>
        </w:rPr>
        <w:t>,</w:t>
      </w:r>
      <w:r w:rsidR="002C0C24" w:rsidRPr="00DB009A">
        <w:rPr>
          <w:rFonts w:cstheme="minorHAnsi"/>
          <w:b/>
          <w:sz w:val="24"/>
          <w:szCs w:val="24"/>
        </w:rPr>
        <w:t xml:space="preserve"> </w:t>
      </w:r>
      <w:r>
        <w:rPr>
          <w:rFonts w:cstheme="minorHAnsi"/>
          <w:b/>
          <w:sz w:val="24"/>
          <w:szCs w:val="24"/>
        </w:rPr>
        <w:t>May 1</w:t>
      </w:r>
      <w:r w:rsidR="00062E8C">
        <w:rPr>
          <w:rFonts w:cstheme="minorHAnsi"/>
          <w:b/>
          <w:sz w:val="24"/>
          <w:szCs w:val="24"/>
        </w:rPr>
        <w:t>2</w:t>
      </w:r>
      <w:r w:rsidR="002C0C24" w:rsidRPr="00DB009A">
        <w:rPr>
          <w:rFonts w:cstheme="minorHAnsi"/>
          <w:b/>
          <w:sz w:val="24"/>
          <w:szCs w:val="24"/>
        </w:rPr>
        <w:t>,</w:t>
      </w:r>
      <w:r w:rsidR="0085118F" w:rsidRPr="00DB009A">
        <w:rPr>
          <w:rFonts w:cstheme="minorHAnsi"/>
          <w:b/>
          <w:sz w:val="24"/>
          <w:szCs w:val="24"/>
        </w:rPr>
        <w:t xml:space="preserve"> 2020</w:t>
      </w:r>
      <w:r w:rsidR="00342EE4" w:rsidRPr="00DB009A">
        <w:rPr>
          <w:rFonts w:cstheme="minorHAnsi"/>
          <w:b/>
          <w:sz w:val="24"/>
          <w:szCs w:val="24"/>
        </w:rPr>
        <w:t xml:space="preserve"> at </w:t>
      </w:r>
      <w:r>
        <w:rPr>
          <w:rFonts w:cstheme="minorHAnsi"/>
          <w:b/>
          <w:sz w:val="24"/>
          <w:szCs w:val="24"/>
        </w:rPr>
        <w:t>2</w:t>
      </w:r>
      <w:r w:rsidR="00342EE4" w:rsidRPr="00DB009A">
        <w:rPr>
          <w:rFonts w:cstheme="minorHAnsi"/>
          <w:b/>
          <w:sz w:val="24"/>
          <w:szCs w:val="24"/>
        </w:rPr>
        <w:t xml:space="preserve"> p.m. ET</w:t>
      </w:r>
    </w:p>
    <w:p w14:paraId="2992E130" w14:textId="11CBBA0C" w:rsidR="00DB009A" w:rsidRPr="00DB009A" w:rsidRDefault="00DB009A" w:rsidP="00DB009A">
      <w:pPr>
        <w:spacing w:after="0" w:line="240" w:lineRule="auto"/>
        <w:rPr>
          <w:rFonts w:eastAsia="Times New Roman" w:cstheme="minorHAnsi"/>
          <w:color w:val="06202A"/>
          <w:sz w:val="24"/>
          <w:szCs w:val="24"/>
          <w:shd w:val="clear" w:color="auto" w:fill="FFFFFF"/>
        </w:rPr>
      </w:pPr>
      <w:r w:rsidRPr="00DB009A">
        <w:rPr>
          <w:rFonts w:eastAsia="Times New Roman" w:cstheme="minorHAnsi"/>
          <w:color w:val="06202A"/>
          <w:sz w:val="24"/>
          <w:szCs w:val="24"/>
          <w:shd w:val="clear" w:color="auto" w:fill="FFFFFF"/>
        </w:rPr>
        <w:t>Before we could even think about gene therapy, much important work had to be done to gain a solid understanding of genetics, mutations, and inherited retinal diseases. </w:t>
      </w:r>
      <w:r w:rsidRPr="00DB009A">
        <w:rPr>
          <w:rFonts w:eastAsia="Times New Roman" w:cstheme="minorHAnsi"/>
          <w:b/>
          <w:bCs/>
          <w:color w:val="06202A"/>
          <w:sz w:val="24"/>
          <w:szCs w:val="24"/>
          <w:shd w:val="clear" w:color="auto" w:fill="FFFFFF"/>
        </w:rPr>
        <w:t>Dr. Jane Green</w:t>
      </w:r>
      <w:r w:rsidRPr="00DB009A">
        <w:rPr>
          <w:rFonts w:eastAsia="Times New Roman" w:cstheme="minorHAnsi"/>
          <w:color w:val="06202A"/>
          <w:sz w:val="24"/>
          <w:szCs w:val="24"/>
          <w:shd w:val="clear" w:color="auto" w:fill="FFFFFF"/>
        </w:rPr>
        <w:t> has been working at the forefront of genetic research in Canada since the 1960s. In the 1970s, Dr. Green moved to Newfoundland where she played a critical role in mapping IRDs across the province. Dr. Green will speak about the historical perspective of medical genetics and gene therapy research.</w:t>
      </w:r>
    </w:p>
    <w:p w14:paraId="4FAD2551" w14:textId="77777777" w:rsidR="00DB009A" w:rsidRPr="00DB009A" w:rsidRDefault="00DB009A" w:rsidP="00DB009A">
      <w:pPr>
        <w:spacing w:after="0" w:line="240" w:lineRule="auto"/>
        <w:rPr>
          <w:rFonts w:eastAsia="Times New Roman" w:cstheme="minorHAnsi"/>
          <w:sz w:val="24"/>
          <w:szCs w:val="24"/>
        </w:rPr>
      </w:pPr>
    </w:p>
    <w:p w14:paraId="4584BF4F" w14:textId="55D79ABC" w:rsidR="003C5E31" w:rsidRPr="00DB009A" w:rsidRDefault="00A34B07" w:rsidP="00A34B07">
      <w:pPr>
        <w:rPr>
          <w:rFonts w:cstheme="minorHAnsi"/>
          <w:sz w:val="24"/>
          <w:szCs w:val="24"/>
        </w:rPr>
      </w:pPr>
      <w:r w:rsidRPr="00DB009A">
        <w:rPr>
          <w:rFonts w:eastAsia="Times New Roman" w:cstheme="minorHAnsi"/>
          <w:color w:val="06202A"/>
          <w:sz w:val="24"/>
          <w:szCs w:val="24"/>
        </w:rPr>
        <w:t xml:space="preserve">There will be time for a question and answer period at the end of the webinar. You will be able to type your questions into the Zoom Webinar Q&amp;A box or use the “raise your hand” feature to ask a question using your device microphone. Full instructions on how to do this will be shared during the webinar. Questions after the webinar can also be emailed to </w:t>
      </w:r>
      <w:hyperlink r:id="rId10" w:history="1">
        <w:r w:rsidR="00DB009A" w:rsidRPr="00834EFC">
          <w:rPr>
            <w:rStyle w:val="Hyperlink"/>
            <w:rFonts w:eastAsia="Times New Roman" w:cstheme="minorHAnsi"/>
            <w:sz w:val="24"/>
            <w:szCs w:val="24"/>
          </w:rPr>
          <w:t>mineson@fightingblindness.ca</w:t>
        </w:r>
      </w:hyperlink>
    </w:p>
    <w:p w14:paraId="5CFCC64E" w14:textId="2EC35B8C" w:rsidR="004D28B8" w:rsidRPr="00DB009A" w:rsidRDefault="0085118F" w:rsidP="00DB009A">
      <w:pPr>
        <w:pStyle w:val="Heading1"/>
        <w:rPr>
          <w:rFonts w:asciiTheme="minorHAnsi" w:hAnsiTheme="minorHAnsi" w:cstheme="minorHAnsi"/>
          <w:b/>
          <w:bCs/>
          <w:sz w:val="40"/>
          <w:szCs w:val="40"/>
        </w:rPr>
      </w:pPr>
      <w:r w:rsidRPr="00DB009A">
        <w:rPr>
          <w:rFonts w:asciiTheme="minorHAnsi" w:hAnsiTheme="minorHAnsi" w:cstheme="minorHAnsi"/>
          <w:b/>
          <w:bCs/>
          <w:sz w:val="40"/>
          <w:szCs w:val="40"/>
        </w:rPr>
        <w:t>ABOUT THE SPEAKER</w:t>
      </w:r>
    </w:p>
    <w:p w14:paraId="232BD7D9" w14:textId="179BC4E8" w:rsidR="00DB009A" w:rsidRPr="00DB009A" w:rsidRDefault="00DB009A" w:rsidP="00DB009A">
      <w:pPr>
        <w:rPr>
          <w:rFonts w:ascii="Times New Roman" w:eastAsia="Times New Roman" w:hAnsi="Times New Roman" w:cs="Times New Roman"/>
          <w:sz w:val="24"/>
          <w:szCs w:val="24"/>
        </w:rPr>
      </w:pPr>
      <w:r>
        <w:rPr>
          <w:rFonts w:eastAsia="Times New Roman"/>
          <w:b/>
          <w:bCs/>
          <w:noProof/>
          <w:color w:val="000000"/>
          <w:sz w:val="24"/>
          <w:szCs w:val="24"/>
        </w:rPr>
        <w:drawing>
          <wp:anchor distT="0" distB="0" distL="114300" distR="114300" simplePos="0" relativeHeight="251664384" behindDoc="0" locked="0" layoutInCell="1" allowOverlap="1" wp14:anchorId="70498983" wp14:editId="6E729963">
            <wp:simplePos x="0" y="0"/>
            <wp:positionH relativeFrom="column">
              <wp:posOffset>0</wp:posOffset>
            </wp:positionH>
            <wp:positionV relativeFrom="paragraph">
              <wp:posOffset>115570</wp:posOffset>
            </wp:positionV>
            <wp:extent cx="2001520" cy="2001520"/>
            <wp:effectExtent l="0" t="0" r="5080" b="5080"/>
            <wp:wrapSquare wrapText="bothSides"/>
            <wp:docPr id="4" name="Picture 4" descr="A person standing in front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0821deb-2c1a-4e1f-9d6b-50307af48853.jpg"/>
                    <pic:cNvPicPr/>
                  </pic:nvPicPr>
                  <pic:blipFill>
                    <a:blip r:embed="rId11">
                      <a:extLst>
                        <a:ext uri="{28A0092B-C50C-407E-A947-70E740481C1C}">
                          <a14:useLocalDpi xmlns:a14="http://schemas.microsoft.com/office/drawing/2010/main" val="0"/>
                        </a:ext>
                      </a:extLst>
                    </a:blip>
                    <a:stretch>
                      <a:fillRect/>
                    </a:stretch>
                  </pic:blipFill>
                  <pic:spPr>
                    <a:xfrm>
                      <a:off x="0" y="0"/>
                      <a:ext cx="2001520" cy="2001520"/>
                    </a:xfrm>
                    <a:prstGeom prst="rect">
                      <a:avLst/>
                    </a:prstGeom>
                  </pic:spPr>
                </pic:pic>
              </a:graphicData>
            </a:graphic>
            <wp14:sizeRelH relativeFrom="page">
              <wp14:pctWidth>0</wp14:pctWidth>
            </wp14:sizeRelH>
            <wp14:sizeRelV relativeFrom="page">
              <wp14:pctHeight>0</wp14:pctHeight>
            </wp14:sizeRelV>
          </wp:anchor>
        </w:drawing>
      </w:r>
      <w:r w:rsidRPr="00DB009A">
        <w:rPr>
          <w:rFonts w:eastAsia="Times New Roman"/>
          <w:b/>
          <w:bCs/>
          <w:color w:val="000000"/>
          <w:sz w:val="24"/>
          <w:szCs w:val="24"/>
        </w:rPr>
        <w:t>Dr. Jane Green, a Member of the Order of Canada</w:t>
      </w:r>
      <w:r w:rsidRPr="00DB009A">
        <w:rPr>
          <w:rFonts w:eastAsia="Times New Roman"/>
          <w:color w:val="000000"/>
          <w:sz w:val="24"/>
          <w:szCs w:val="24"/>
        </w:rPr>
        <w:t xml:space="preserve">, is considered a pioneer in genetic research. In the 1970s, Dr. Green studied hereditary eye diseases by mapping their prevalence across all of Newfoundland – her work helped to unlock may of the secrets around the clinical basis of eye diseases and cancers, as well as how genetic diseases manifest in families and communities. She focused her work on </w:t>
      </w:r>
      <w:proofErr w:type="spellStart"/>
      <w:r w:rsidRPr="00DB009A">
        <w:rPr>
          <w:rFonts w:eastAsia="Times New Roman"/>
          <w:color w:val="000000"/>
          <w:sz w:val="24"/>
          <w:szCs w:val="24"/>
        </w:rPr>
        <w:t>Stargardt</w:t>
      </w:r>
      <w:proofErr w:type="spellEnd"/>
      <w:r w:rsidRPr="00DB009A">
        <w:rPr>
          <w:rFonts w:eastAsia="Times New Roman"/>
          <w:color w:val="000000"/>
          <w:sz w:val="24"/>
          <w:szCs w:val="24"/>
        </w:rPr>
        <w:t xml:space="preserve"> disease, Bardet-Biedl Syndrome, and Newfoundland Cone-Rod Dystrophy, all of which cause blindness. Because of what’s known as the “</w:t>
      </w:r>
      <w:proofErr w:type="gramStart"/>
      <w:r w:rsidRPr="00DB009A">
        <w:rPr>
          <w:rFonts w:eastAsia="Times New Roman"/>
          <w:color w:val="000000"/>
          <w:sz w:val="24"/>
          <w:szCs w:val="24"/>
        </w:rPr>
        <w:t>founders</w:t>
      </w:r>
      <w:proofErr w:type="gramEnd"/>
      <w:r w:rsidRPr="00DB009A">
        <w:rPr>
          <w:rFonts w:eastAsia="Times New Roman"/>
          <w:color w:val="000000"/>
          <w:sz w:val="24"/>
          <w:szCs w:val="24"/>
        </w:rPr>
        <w:t xml:space="preserve"> effect”, there’s a high prevalence of families in Newfoundland with these sorts of blinding eye diseases. Thanks to Dr. Green’s work, we know exactly which genes are involved in the development of these diseases. Dr. Green’s work is particularly exciting now because we’re starting to see new gene therapies enter the market – and her research was integral in making this happen!</w:t>
      </w:r>
    </w:p>
    <w:p w14:paraId="6F968CAB" w14:textId="77777777" w:rsidR="004D28B8" w:rsidRPr="00DB009A" w:rsidRDefault="004D28B8" w:rsidP="004D28B8">
      <w:pPr>
        <w:rPr>
          <w:sz w:val="24"/>
          <w:szCs w:val="24"/>
        </w:rPr>
      </w:pPr>
    </w:p>
    <w:p w14:paraId="3B3310B9" w14:textId="77777777" w:rsidR="001B1470" w:rsidRPr="0085118F" w:rsidRDefault="001B1470" w:rsidP="0085118F">
      <w:pPr>
        <w:rPr>
          <w:sz w:val="24"/>
          <w:szCs w:val="24"/>
        </w:rPr>
      </w:pPr>
    </w:p>
    <w:p w14:paraId="31155DCD" w14:textId="77777777" w:rsidR="0085118F" w:rsidRPr="0085118F" w:rsidRDefault="0085118F" w:rsidP="0085118F">
      <w:pPr>
        <w:pStyle w:val="Heading1"/>
        <w:rPr>
          <w:rFonts w:ascii="Calibri" w:hAnsi="Calibri" w:cs="Calibri"/>
          <w:b/>
          <w:sz w:val="40"/>
          <w:szCs w:val="40"/>
        </w:rPr>
      </w:pPr>
      <w:r w:rsidRPr="0085118F">
        <w:rPr>
          <w:rFonts w:ascii="Calibri" w:hAnsi="Calibri" w:cs="Calibri"/>
          <w:b/>
          <w:sz w:val="40"/>
          <w:szCs w:val="40"/>
        </w:rPr>
        <w:lastRenderedPageBreak/>
        <w:t>GET INVOLVED</w:t>
      </w:r>
    </w:p>
    <w:p w14:paraId="1BBC5E16" w14:textId="77777777" w:rsidR="0085118F" w:rsidRPr="0085118F" w:rsidRDefault="0085118F" w:rsidP="0085118F">
      <w:pPr>
        <w:rPr>
          <w:sz w:val="24"/>
          <w:szCs w:val="24"/>
        </w:rPr>
      </w:pPr>
      <w:r w:rsidRPr="0085118F">
        <w:rPr>
          <w:sz w:val="24"/>
          <w:szCs w:val="24"/>
        </w:rPr>
        <w:t xml:space="preserve">Now, more than ever, we need your support! </w:t>
      </w:r>
      <w:proofErr w:type="gramStart"/>
      <w:r w:rsidRPr="0085118F">
        <w:rPr>
          <w:sz w:val="24"/>
          <w:szCs w:val="24"/>
        </w:rPr>
        <w:t>View Point</w:t>
      </w:r>
      <w:proofErr w:type="gramEnd"/>
      <w:r w:rsidRPr="0085118F">
        <w:rPr>
          <w:sz w:val="24"/>
          <w:szCs w:val="24"/>
        </w:rPr>
        <w:t xml:space="preserve"> is free of charge for all participants. If you would like to support this program and the important sight-saving research funded by Fighting Blindness Canada, please make a donation today!</w:t>
      </w:r>
    </w:p>
    <w:p w14:paraId="247238F4" w14:textId="20F6D98E" w:rsidR="0085118F" w:rsidRDefault="0085118F" w:rsidP="0085118F">
      <w:pPr>
        <w:rPr>
          <w:sz w:val="24"/>
          <w:szCs w:val="24"/>
        </w:rPr>
      </w:pPr>
      <w:r w:rsidRPr="0085118F">
        <w:rPr>
          <w:sz w:val="24"/>
          <w:szCs w:val="24"/>
        </w:rPr>
        <w:t>Every year, people across Canada join the fight against blindness by participating in our signature fundraising events: Last Call, Cycle for Sight, Comic Vision</w:t>
      </w:r>
      <w:r w:rsidR="00D93551">
        <w:rPr>
          <w:sz w:val="24"/>
          <w:szCs w:val="24"/>
        </w:rPr>
        <w:t>,</w:t>
      </w:r>
      <w:r w:rsidRPr="0085118F">
        <w:rPr>
          <w:sz w:val="24"/>
          <w:szCs w:val="24"/>
        </w:rPr>
        <w:t xml:space="preserve"> and Ride for Sight. Thousand</w:t>
      </w:r>
      <w:r w:rsidR="00D93551">
        <w:rPr>
          <w:sz w:val="24"/>
          <w:szCs w:val="24"/>
        </w:rPr>
        <w:t xml:space="preserve">s of motorcyclists, comedy fans, </w:t>
      </w:r>
      <w:r w:rsidRPr="0085118F">
        <w:rPr>
          <w:sz w:val="24"/>
          <w:szCs w:val="24"/>
        </w:rPr>
        <w:t>and cyclists coast-to-coast fundraise for vision research, bringing us closer than ever to treatments and cures for blinding eye diseases. Find out how you can become a participant or ‘virtual rider’ and raise money for sight-saving research by calling 1.800.461.3331 ext. 231 or visiting our event websites:</w:t>
      </w:r>
    </w:p>
    <w:p w14:paraId="4CFF9CA4" w14:textId="77777777" w:rsidR="00ED279A" w:rsidRDefault="00B62617" w:rsidP="00ED279A">
      <w:pPr>
        <w:rPr>
          <w:b/>
          <w:sz w:val="30"/>
          <w:szCs w:val="30"/>
        </w:rPr>
      </w:pPr>
      <w:hyperlink r:id="rId12" w:history="1">
        <w:r w:rsidR="00ED279A" w:rsidRPr="00A047F6">
          <w:rPr>
            <w:rStyle w:val="Hyperlink"/>
            <w:b/>
            <w:color w:val="auto"/>
            <w:sz w:val="30"/>
            <w:szCs w:val="30"/>
          </w:rPr>
          <w:t>lastcalltoronto.ca</w:t>
        </w:r>
      </w:hyperlink>
      <w:r w:rsidR="00ED279A" w:rsidRPr="00A047F6">
        <w:rPr>
          <w:sz w:val="30"/>
          <w:szCs w:val="30"/>
        </w:rPr>
        <w:t xml:space="preserve"> | </w:t>
      </w:r>
      <w:hyperlink r:id="rId13" w:history="1">
        <w:r w:rsidR="00ED279A" w:rsidRPr="00A047F6">
          <w:rPr>
            <w:rStyle w:val="Hyperlink"/>
            <w:b/>
            <w:color w:val="auto"/>
            <w:sz w:val="30"/>
            <w:szCs w:val="30"/>
          </w:rPr>
          <w:t>cycleforsight.ca</w:t>
        </w:r>
      </w:hyperlink>
      <w:r w:rsidR="00ED279A" w:rsidRPr="00A047F6">
        <w:rPr>
          <w:sz w:val="30"/>
          <w:szCs w:val="30"/>
        </w:rPr>
        <w:t xml:space="preserve"> | </w:t>
      </w:r>
      <w:hyperlink r:id="rId14" w:history="1">
        <w:r w:rsidR="00ED279A" w:rsidRPr="00A047F6">
          <w:rPr>
            <w:rStyle w:val="Hyperlink"/>
            <w:b/>
            <w:color w:val="auto"/>
            <w:sz w:val="30"/>
            <w:szCs w:val="30"/>
          </w:rPr>
          <w:t>comicvision.ca</w:t>
        </w:r>
      </w:hyperlink>
      <w:r w:rsidR="00ED279A" w:rsidRPr="00A047F6">
        <w:rPr>
          <w:sz w:val="30"/>
          <w:szCs w:val="30"/>
        </w:rPr>
        <w:t xml:space="preserve"> | </w:t>
      </w:r>
      <w:hyperlink r:id="rId15" w:history="1">
        <w:r w:rsidR="00ED279A" w:rsidRPr="00A047F6">
          <w:rPr>
            <w:rStyle w:val="Hyperlink"/>
            <w:b/>
            <w:color w:val="auto"/>
            <w:sz w:val="30"/>
            <w:szCs w:val="30"/>
          </w:rPr>
          <w:t>rideforsight.com</w:t>
        </w:r>
      </w:hyperlink>
    </w:p>
    <w:p w14:paraId="05291BAB" w14:textId="77777777" w:rsidR="003C5E31" w:rsidRPr="003C5E31" w:rsidRDefault="003C5E31" w:rsidP="00ED279A">
      <w:pPr>
        <w:rPr>
          <w:sz w:val="4"/>
          <w:szCs w:val="4"/>
        </w:rPr>
      </w:pPr>
    </w:p>
    <w:p w14:paraId="15172BAB" w14:textId="77777777" w:rsidR="00ED279A" w:rsidRPr="0085118F" w:rsidRDefault="00ED279A" w:rsidP="00ED279A">
      <w:pPr>
        <w:pStyle w:val="Heading1"/>
        <w:rPr>
          <w:rFonts w:ascii="Calibri" w:hAnsi="Calibri" w:cs="Calibri"/>
          <w:b/>
          <w:sz w:val="40"/>
          <w:szCs w:val="40"/>
        </w:rPr>
      </w:pPr>
      <w:r>
        <w:rPr>
          <w:rFonts w:ascii="Calibri" w:hAnsi="Calibri" w:cs="Calibri"/>
          <w:b/>
          <w:sz w:val="40"/>
          <w:szCs w:val="40"/>
        </w:rPr>
        <w:t>FBC HEALTH INFORMATION LINE</w:t>
      </w:r>
    </w:p>
    <w:p w14:paraId="34F2E99B" w14:textId="77777777" w:rsidR="00ED279A" w:rsidRPr="004D28B8" w:rsidRDefault="00ED279A" w:rsidP="00ED279A">
      <w:pPr>
        <w:rPr>
          <w:rFonts w:cstheme="minorHAnsi"/>
          <w:b/>
          <w:sz w:val="24"/>
          <w:szCs w:val="24"/>
        </w:rPr>
      </w:pPr>
      <w:r w:rsidRPr="004D28B8">
        <w:rPr>
          <w:rFonts w:cstheme="minorHAnsi"/>
          <w:b/>
          <w:sz w:val="24"/>
          <w:szCs w:val="24"/>
        </w:rPr>
        <w:t>Fighting Blindness Canada is here to support you!</w:t>
      </w:r>
    </w:p>
    <w:p w14:paraId="65F8B8C5" w14:textId="337929CA" w:rsidR="0085118F" w:rsidRDefault="00ED279A" w:rsidP="0085118F">
      <w:pPr>
        <w:rPr>
          <w:rStyle w:val="Strong"/>
          <w:rFonts w:cstheme="minorHAnsi"/>
          <w:color w:val="222222"/>
          <w:sz w:val="24"/>
          <w:szCs w:val="24"/>
          <w:shd w:val="clear" w:color="auto" w:fill="FFFFFF"/>
        </w:rPr>
      </w:pPr>
      <w:r w:rsidRPr="004D28B8">
        <w:rPr>
          <w:rFonts w:cstheme="minorHAnsi"/>
          <w:color w:val="222222"/>
          <w:sz w:val="24"/>
          <w:szCs w:val="24"/>
          <w:shd w:val="clear" w:color="auto" w:fill="FFFFFF"/>
        </w:rPr>
        <w:t>This past year </w:t>
      </w:r>
      <w:r w:rsidRPr="004D28B8">
        <w:rPr>
          <w:rStyle w:val="markn3ljereow"/>
          <w:rFonts w:cstheme="minorHAnsi"/>
          <w:color w:val="222222"/>
          <w:sz w:val="24"/>
          <w:szCs w:val="24"/>
          <w:bdr w:val="none" w:sz="0" w:space="0" w:color="auto" w:frame="1"/>
          <w:shd w:val="clear" w:color="auto" w:fill="FFFFFF"/>
        </w:rPr>
        <w:t>Fighting</w:t>
      </w:r>
      <w:r w:rsidRPr="004D28B8">
        <w:rPr>
          <w:rFonts w:cstheme="minorHAnsi"/>
          <w:color w:val="222222"/>
          <w:sz w:val="24"/>
          <w:szCs w:val="24"/>
          <w:shd w:val="clear" w:color="auto" w:fill="FFFFFF"/>
        </w:rPr>
        <w:t> </w:t>
      </w:r>
      <w:r w:rsidRPr="004D28B8">
        <w:rPr>
          <w:rStyle w:val="markkxt3gv1wi"/>
          <w:rFonts w:cstheme="minorHAnsi"/>
          <w:color w:val="222222"/>
          <w:sz w:val="24"/>
          <w:szCs w:val="24"/>
          <w:bdr w:val="none" w:sz="0" w:space="0" w:color="auto" w:frame="1"/>
          <w:shd w:val="clear" w:color="auto" w:fill="FFFFFF"/>
        </w:rPr>
        <w:t>Blindness</w:t>
      </w:r>
      <w:r w:rsidRPr="004D28B8">
        <w:rPr>
          <w:rFonts w:cstheme="minorHAnsi"/>
          <w:color w:val="222222"/>
          <w:sz w:val="24"/>
          <w:szCs w:val="24"/>
          <w:shd w:val="clear" w:color="auto" w:fill="FFFFFF"/>
        </w:rPr>
        <w:t xml:space="preserve"> Canada launched a Health Information Line so our community could have someone to contact with their vision health related questions. If you have any questions regarding your eye health and how COVID-19 may be affecting it, please reach out to the line by phone </w:t>
      </w:r>
      <w:r w:rsidRPr="004D28B8">
        <w:rPr>
          <w:rFonts w:cstheme="minorHAnsi"/>
          <w:b/>
          <w:color w:val="222222"/>
          <w:sz w:val="24"/>
          <w:szCs w:val="24"/>
          <w:shd w:val="clear" w:color="auto" w:fill="FFFFFF"/>
        </w:rPr>
        <w:t>1-888-626-2995</w:t>
      </w:r>
      <w:r w:rsidRPr="004D28B8">
        <w:rPr>
          <w:rFonts w:cstheme="minorHAnsi"/>
          <w:color w:val="222222"/>
          <w:sz w:val="24"/>
          <w:szCs w:val="24"/>
          <w:shd w:val="clear" w:color="auto" w:fill="FFFFFF"/>
        </w:rPr>
        <w:t xml:space="preserve"> or email </w:t>
      </w:r>
      <w:hyperlink r:id="rId16" w:tgtFrame="_blank" w:history="1">
        <w:r w:rsidRPr="004D28B8">
          <w:rPr>
            <w:rStyle w:val="Hyperlink"/>
            <w:rFonts w:cstheme="minorHAnsi"/>
            <w:b/>
            <w:color w:val="auto"/>
            <w:sz w:val="24"/>
            <w:szCs w:val="24"/>
            <w:bdr w:val="none" w:sz="0" w:space="0" w:color="auto" w:frame="1"/>
            <w:shd w:val="clear" w:color="auto" w:fill="FFFFFF"/>
          </w:rPr>
          <w:t>healthinfo@</w:t>
        </w:r>
        <w:r w:rsidRPr="004D28B8">
          <w:rPr>
            <w:rStyle w:val="markn3ljereow"/>
            <w:rFonts w:cstheme="minorHAnsi"/>
            <w:b/>
            <w:sz w:val="24"/>
            <w:szCs w:val="24"/>
            <w:u w:val="single"/>
            <w:bdr w:val="none" w:sz="0" w:space="0" w:color="auto" w:frame="1"/>
            <w:shd w:val="clear" w:color="auto" w:fill="FFFFFF"/>
          </w:rPr>
          <w:t>fighting</w:t>
        </w:r>
        <w:r w:rsidRPr="004D28B8">
          <w:rPr>
            <w:rStyle w:val="Hyperlink"/>
            <w:rFonts w:cstheme="minorHAnsi"/>
            <w:b/>
            <w:color w:val="auto"/>
            <w:sz w:val="24"/>
            <w:szCs w:val="24"/>
            <w:bdr w:val="none" w:sz="0" w:space="0" w:color="auto" w:frame="1"/>
            <w:shd w:val="clear" w:color="auto" w:fill="FFFFFF"/>
          </w:rPr>
          <w:t>blindness.ca</w:t>
        </w:r>
      </w:hyperlink>
      <w:r w:rsidRPr="004D28B8">
        <w:rPr>
          <w:rStyle w:val="Strong"/>
          <w:rFonts w:cstheme="minorHAnsi"/>
          <w:color w:val="222222"/>
          <w:sz w:val="24"/>
          <w:szCs w:val="24"/>
          <w:shd w:val="clear" w:color="auto" w:fill="FFFFFF"/>
        </w:rPr>
        <w:t>.</w:t>
      </w:r>
    </w:p>
    <w:p w14:paraId="4A44F8FB" w14:textId="70008398" w:rsidR="006F7D5E" w:rsidRPr="006F7D5E" w:rsidRDefault="006F7D5E" w:rsidP="006F7D5E">
      <w:pPr>
        <w:pStyle w:val="Heading1"/>
        <w:rPr>
          <w:rFonts w:ascii="Calibri" w:hAnsi="Calibri" w:cs="Calibri"/>
          <w:b/>
          <w:sz w:val="40"/>
          <w:szCs w:val="40"/>
        </w:rPr>
      </w:pPr>
      <w:r w:rsidRPr="006F7D5E">
        <w:rPr>
          <w:rFonts w:ascii="Calibri" w:hAnsi="Calibri" w:cs="Calibri"/>
          <w:b/>
          <w:sz w:val="40"/>
          <w:szCs w:val="40"/>
        </w:rPr>
        <w:t>HELP US ADVOCATE</w:t>
      </w:r>
    </w:p>
    <w:p w14:paraId="38BD012D" w14:textId="00C2BE12" w:rsidR="006F7D5E" w:rsidRPr="006F7D5E" w:rsidRDefault="006F7D5E" w:rsidP="006F7D5E">
      <w:pPr>
        <w:pStyle w:val="NormalWeb"/>
        <w:shd w:val="clear" w:color="auto" w:fill="FFFFFF"/>
        <w:spacing w:after="360" w:afterAutospacing="0"/>
        <w:rPr>
          <w:rFonts w:asciiTheme="minorHAnsi" w:hAnsiTheme="minorHAnsi" w:cstheme="minorHAnsi"/>
          <w:color w:val="06202A"/>
        </w:rPr>
      </w:pPr>
      <w:r w:rsidRPr="006F7D5E">
        <w:rPr>
          <w:rFonts w:asciiTheme="minorHAnsi" w:hAnsiTheme="minorHAnsi" w:cstheme="minorHAnsi"/>
          <w:color w:val="06202A"/>
        </w:rPr>
        <w:t>Fighting Blindness Canada wants to hear from you! By filling out our surveys you’re telling policy makers what it’s like to live with vision loss and why it’s so crucial that new treatments are made available and accessible to all Canadians.</w:t>
      </w:r>
      <w:r>
        <w:rPr>
          <w:rFonts w:asciiTheme="minorHAnsi" w:hAnsiTheme="minorHAnsi" w:cstheme="minorHAnsi"/>
          <w:color w:val="06202A"/>
        </w:rPr>
        <w:t xml:space="preserve"> We currently have three anonymous and confidential surveys available. You can complete multiple surveys if you have more than one eye condition</w:t>
      </w:r>
      <w:r w:rsidR="00D93551">
        <w:rPr>
          <w:rFonts w:asciiTheme="minorHAnsi" w:hAnsiTheme="minorHAnsi" w:cstheme="minorHAnsi"/>
          <w:color w:val="06202A"/>
        </w:rPr>
        <w:t>:</w:t>
      </w:r>
    </w:p>
    <w:p w14:paraId="45E2FD47" w14:textId="77777777" w:rsidR="006F7D5E" w:rsidRPr="006F7D5E" w:rsidRDefault="00B62617" w:rsidP="006F7D5E">
      <w:pPr>
        <w:numPr>
          <w:ilvl w:val="0"/>
          <w:numId w:val="2"/>
        </w:numPr>
        <w:shd w:val="clear" w:color="auto" w:fill="FFFFFF"/>
        <w:spacing w:before="100" w:beforeAutospacing="1" w:after="100" w:afterAutospacing="1" w:line="240" w:lineRule="auto"/>
        <w:rPr>
          <w:rFonts w:cstheme="minorHAnsi"/>
          <w:color w:val="06202A"/>
          <w:sz w:val="24"/>
          <w:szCs w:val="24"/>
        </w:rPr>
      </w:pPr>
      <w:hyperlink r:id="rId17" w:history="1">
        <w:r w:rsidR="006F7D5E" w:rsidRPr="006F7D5E">
          <w:rPr>
            <w:rStyle w:val="Hyperlink"/>
            <w:rFonts w:cstheme="minorHAnsi"/>
            <w:color w:val="00A1E4"/>
            <w:sz w:val="24"/>
            <w:szCs w:val="24"/>
          </w:rPr>
          <w:t>Living with an inherited retinal disease (IRD)</w:t>
        </w:r>
      </w:hyperlink>
    </w:p>
    <w:p w14:paraId="301B7625" w14:textId="77777777" w:rsidR="006F7D5E" w:rsidRPr="006F7D5E" w:rsidRDefault="00B62617" w:rsidP="006F7D5E">
      <w:pPr>
        <w:numPr>
          <w:ilvl w:val="0"/>
          <w:numId w:val="2"/>
        </w:numPr>
        <w:shd w:val="clear" w:color="auto" w:fill="FFFFFF"/>
        <w:spacing w:before="100" w:beforeAutospacing="1" w:after="100" w:afterAutospacing="1" w:line="240" w:lineRule="auto"/>
        <w:rPr>
          <w:rFonts w:cstheme="minorHAnsi"/>
          <w:color w:val="06202A"/>
          <w:sz w:val="24"/>
          <w:szCs w:val="24"/>
        </w:rPr>
      </w:pPr>
      <w:hyperlink r:id="rId18" w:history="1">
        <w:r w:rsidR="006F7D5E" w:rsidRPr="006F7D5E">
          <w:rPr>
            <w:rStyle w:val="Hyperlink"/>
            <w:rFonts w:cstheme="minorHAnsi"/>
            <w:color w:val="00A1E4"/>
            <w:sz w:val="24"/>
            <w:szCs w:val="24"/>
          </w:rPr>
          <w:t>Living with age-related macular degeneration (AMD)</w:t>
        </w:r>
      </w:hyperlink>
    </w:p>
    <w:p w14:paraId="28902BC1" w14:textId="77777777" w:rsidR="006F7D5E" w:rsidRPr="006F7D5E" w:rsidRDefault="00B62617" w:rsidP="006F7D5E">
      <w:pPr>
        <w:numPr>
          <w:ilvl w:val="0"/>
          <w:numId w:val="2"/>
        </w:numPr>
        <w:shd w:val="clear" w:color="auto" w:fill="FFFFFF"/>
        <w:spacing w:before="100" w:beforeAutospacing="1" w:after="100" w:afterAutospacing="1" w:line="240" w:lineRule="auto"/>
        <w:rPr>
          <w:rFonts w:cstheme="minorHAnsi"/>
          <w:color w:val="06202A"/>
          <w:sz w:val="24"/>
          <w:szCs w:val="24"/>
        </w:rPr>
      </w:pPr>
      <w:hyperlink r:id="rId19" w:history="1">
        <w:r w:rsidR="006F7D5E" w:rsidRPr="006F7D5E">
          <w:rPr>
            <w:rStyle w:val="Hyperlink"/>
            <w:rFonts w:cstheme="minorHAnsi"/>
            <w:color w:val="00A1E4"/>
            <w:sz w:val="24"/>
            <w:szCs w:val="24"/>
          </w:rPr>
          <w:t>Living with diabetic retinopathy (DR) or diabetic macular edema (DME)</w:t>
        </w:r>
      </w:hyperlink>
    </w:p>
    <w:p w14:paraId="091FA6BE" w14:textId="114CEFDD" w:rsidR="006F7D5E" w:rsidRPr="006F7D5E" w:rsidRDefault="006F7D5E" w:rsidP="006F7D5E">
      <w:pPr>
        <w:pStyle w:val="NormalWeb"/>
        <w:shd w:val="clear" w:color="auto" w:fill="FFFFFF"/>
        <w:spacing w:after="360" w:afterAutospacing="0"/>
        <w:rPr>
          <w:rFonts w:asciiTheme="minorHAnsi" w:hAnsiTheme="minorHAnsi" w:cstheme="minorHAnsi"/>
          <w:color w:val="06202A"/>
        </w:rPr>
      </w:pPr>
      <w:r w:rsidRPr="006F7D5E">
        <w:rPr>
          <w:rFonts w:asciiTheme="minorHAnsi" w:hAnsiTheme="minorHAnsi" w:cstheme="minorHAnsi"/>
          <w:color w:val="06202A"/>
        </w:rPr>
        <w:t xml:space="preserve">Know someone living with these eye conditions? Share </w:t>
      </w:r>
      <w:r w:rsidR="00D93551">
        <w:rPr>
          <w:rFonts w:asciiTheme="minorHAnsi" w:hAnsiTheme="minorHAnsi" w:cstheme="minorHAnsi"/>
          <w:color w:val="06202A"/>
        </w:rPr>
        <w:t>the survey links with</w:t>
      </w:r>
      <w:r w:rsidRPr="006F7D5E">
        <w:rPr>
          <w:rFonts w:asciiTheme="minorHAnsi" w:hAnsiTheme="minorHAnsi" w:cstheme="minorHAnsi"/>
          <w:color w:val="06202A"/>
        </w:rPr>
        <w:t xml:space="preserve"> them. The more feedback we collect, the greater the impact. </w:t>
      </w:r>
    </w:p>
    <w:p w14:paraId="4067E707" w14:textId="77777777" w:rsidR="006F7D5E" w:rsidRPr="004D28B8" w:rsidRDefault="006F7D5E" w:rsidP="0085118F">
      <w:pPr>
        <w:rPr>
          <w:rStyle w:val="Strong"/>
          <w:rFonts w:cstheme="minorHAnsi"/>
          <w:color w:val="222222"/>
          <w:sz w:val="24"/>
          <w:szCs w:val="24"/>
          <w:shd w:val="clear" w:color="auto" w:fill="FFFFFF"/>
        </w:rPr>
      </w:pPr>
    </w:p>
    <w:p w14:paraId="11D55920" w14:textId="77777777" w:rsidR="003C5E31" w:rsidRPr="003C5E31" w:rsidRDefault="003C5E31" w:rsidP="0085118F">
      <w:pPr>
        <w:rPr>
          <w:sz w:val="4"/>
          <w:szCs w:val="4"/>
        </w:rPr>
      </w:pPr>
    </w:p>
    <w:p w14:paraId="40C8E842" w14:textId="77777777" w:rsidR="0085118F" w:rsidRPr="00ED279A" w:rsidRDefault="00ED279A" w:rsidP="00ED279A">
      <w:pPr>
        <w:pStyle w:val="Heading1"/>
        <w:rPr>
          <w:rFonts w:ascii="Calibri" w:hAnsi="Calibri" w:cs="Calibri"/>
          <w:b/>
          <w:sz w:val="40"/>
          <w:szCs w:val="40"/>
        </w:rPr>
      </w:pPr>
      <w:r>
        <w:rPr>
          <w:noProof/>
          <w:lang w:eastAsia="en-CA"/>
        </w:rPr>
        <w:lastRenderedPageBreak/>
        <w:drawing>
          <wp:anchor distT="0" distB="0" distL="0" distR="0" simplePos="0" relativeHeight="251663360" behindDoc="0" locked="0" layoutInCell="1" allowOverlap="1" wp14:anchorId="494FC8CE" wp14:editId="14D75F7B">
            <wp:simplePos x="0" y="0"/>
            <wp:positionH relativeFrom="margin">
              <wp:align>center</wp:align>
            </wp:positionH>
            <wp:positionV relativeFrom="paragraph">
              <wp:posOffset>582515</wp:posOffset>
            </wp:positionV>
            <wp:extent cx="4286855" cy="3721211"/>
            <wp:effectExtent l="0" t="0" r="0" b="0"/>
            <wp:wrapNone/>
            <wp:docPr id="17" name="image10.jpeg" descr="national presenting sponsors image: Bayer" title="national presenting sponso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0" cstate="print"/>
                    <a:stretch>
                      <a:fillRect/>
                    </a:stretch>
                  </pic:blipFill>
                  <pic:spPr>
                    <a:xfrm>
                      <a:off x="0" y="0"/>
                      <a:ext cx="4286855" cy="3721211"/>
                    </a:xfrm>
                    <a:prstGeom prst="rect">
                      <a:avLst/>
                    </a:prstGeom>
                  </pic:spPr>
                </pic:pic>
              </a:graphicData>
            </a:graphic>
            <wp14:sizeRelH relativeFrom="margin">
              <wp14:pctWidth>0</wp14:pctWidth>
            </wp14:sizeRelH>
            <wp14:sizeRelV relativeFrom="margin">
              <wp14:pctHeight>0</wp14:pctHeight>
            </wp14:sizeRelV>
          </wp:anchor>
        </w:drawing>
      </w:r>
      <w:r w:rsidR="00A047F6">
        <w:rPr>
          <w:rFonts w:ascii="Calibri" w:hAnsi="Calibri" w:cs="Calibri"/>
          <w:b/>
          <w:sz w:val="40"/>
          <w:szCs w:val="40"/>
        </w:rPr>
        <w:t xml:space="preserve">THANK YOU TO OUR </w:t>
      </w:r>
      <w:r>
        <w:rPr>
          <w:rFonts w:ascii="Calibri" w:hAnsi="Calibri" w:cs="Calibri"/>
          <w:b/>
          <w:sz w:val="40"/>
          <w:szCs w:val="40"/>
        </w:rPr>
        <w:t>SPONSORS</w:t>
      </w:r>
    </w:p>
    <w:sectPr w:rsidR="0085118F" w:rsidRPr="00ED279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1A4C1" w14:textId="77777777" w:rsidR="00B62617" w:rsidRDefault="00B62617" w:rsidP="00ED279A">
      <w:pPr>
        <w:spacing w:after="0" w:line="240" w:lineRule="auto"/>
      </w:pPr>
      <w:r>
        <w:separator/>
      </w:r>
    </w:p>
  </w:endnote>
  <w:endnote w:type="continuationSeparator" w:id="0">
    <w:p w14:paraId="7BA2EA01" w14:textId="77777777" w:rsidR="00B62617" w:rsidRDefault="00B62617"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D93551">
          <w:rPr>
            <w:b/>
            <w:noProof/>
            <w:sz w:val="30"/>
            <w:szCs w:val="30"/>
          </w:rPr>
          <w:t>2</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0658E" w14:textId="77777777" w:rsidR="00B62617" w:rsidRDefault="00B62617" w:rsidP="00ED279A">
      <w:pPr>
        <w:spacing w:after="0" w:line="240" w:lineRule="auto"/>
      </w:pPr>
      <w:r>
        <w:separator/>
      </w:r>
    </w:p>
  </w:footnote>
  <w:footnote w:type="continuationSeparator" w:id="0">
    <w:p w14:paraId="349F0BA7" w14:textId="77777777" w:rsidR="00B62617" w:rsidRDefault="00B62617" w:rsidP="00ED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42820"/>
    <w:rsid w:val="00062E8C"/>
    <w:rsid w:val="000877A5"/>
    <w:rsid w:val="000B2329"/>
    <w:rsid w:val="000C7E4F"/>
    <w:rsid w:val="001B1470"/>
    <w:rsid w:val="001D72ED"/>
    <w:rsid w:val="002A28FB"/>
    <w:rsid w:val="002C0C24"/>
    <w:rsid w:val="00342EE4"/>
    <w:rsid w:val="003B02C2"/>
    <w:rsid w:val="003C5E31"/>
    <w:rsid w:val="004B26E0"/>
    <w:rsid w:val="004D28B8"/>
    <w:rsid w:val="006F7D5E"/>
    <w:rsid w:val="007426FB"/>
    <w:rsid w:val="0085118F"/>
    <w:rsid w:val="00997E63"/>
    <w:rsid w:val="00A047F6"/>
    <w:rsid w:val="00A34B07"/>
    <w:rsid w:val="00A93367"/>
    <w:rsid w:val="00A96903"/>
    <w:rsid w:val="00B62617"/>
    <w:rsid w:val="00BD22BC"/>
    <w:rsid w:val="00D93551"/>
    <w:rsid w:val="00DA56A3"/>
    <w:rsid w:val="00DB009A"/>
    <w:rsid w:val="00E53D33"/>
    <w:rsid w:val="00ED279A"/>
    <w:rsid w:val="00EF31E4"/>
    <w:rsid w:val="00F840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B0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741873716">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son@fightingblindness.ca" TargetMode="External"/><Relationship Id="rId13" Type="http://schemas.openxmlformats.org/officeDocument/2006/relationships/hyperlink" Target="https://secure.e2rm.com/registrant/EventHome.aspx?eventid=298788&amp;langpref=en-CA&amp;Referrer=direct%2fnone" TargetMode="External"/><Relationship Id="rId18" Type="http://schemas.openxmlformats.org/officeDocument/2006/relationships/hyperlink" Target="https://www.surveymonkey.com/r/VIEWAM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lastcalltoronto.ca/" TargetMode="External"/><Relationship Id="rId17" Type="http://schemas.openxmlformats.org/officeDocument/2006/relationships/hyperlink" Target="https://www.surveymonkey.com/r/viewIRDs" TargetMode="External"/><Relationship Id="rId2" Type="http://schemas.openxmlformats.org/officeDocument/2006/relationships/styles" Target="styles.xml"/><Relationship Id="rId16" Type="http://schemas.openxmlformats.org/officeDocument/2006/relationships/hyperlink" Target="mailto:healthinfo@fightingblindness.ca"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s://www.rideforsight.com/" TargetMode="External"/><Relationship Id="rId23" Type="http://schemas.openxmlformats.org/officeDocument/2006/relationships/theme" Target="theme/theme1.xml"/><Relationship Id="rId10" Type="http://schemas.openxmlformats.org/officeDocument/2006/relationships/hyperlink" Target="mailto:mineson@fightingblindness.ca" TargetMode="External"/><Relationship Id="rId19" Type="http://schemas.openxmlformats.org/officeDocument/2006/relationships/hyperlink" Target="https://www.surveymonkey.com/r/VIEWDME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omicvision.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4</cp:revision>
  <cp:lastPrinted>2020-04-15T21:12:00Z</cp:lastPrinted>
  <dcterms:created xsi:type="dcterms:W3CDTF">2020-05-11T18:24:00Z</dcterms:created>
  <dcterms:modified xsi:type="dcterms:W3CDTF">2020-05-11T18:27:00Z</dcterms:modified>
</cp:coreProperties>
</file>