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6BFC4DC"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virtual events </w:t>
      </w:r>
      <w:r w:rsidR="00A93367">
        <w:rPr>
          <w:sz w:val="24"/>
          <w:szCs w:val="24"/>
        </w:rPr>
        <w:t xml:space="preserve">web </w:t>
      </w:r>
      <w:r w:rsidRPr="0085118F">
        <w:rPr>
          <w:sz w:val="24"/>
          <w:szCs w:val="24"/>
        </w:rPr>
        <w:t>page.</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8"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85118F" w:rsidRDefault="001B1470" w:rsidP="0085118F">
      <w:pPr>
        <w:pStyle w:val="Heading1"/>
        <w:rPr>
          <w:rFonts w:ascii="Calibri" w:hAnsi="Calibri" w:cs="Calibri"/>
          <w:b/>
          <w:sz w:val="40"/>
          <w:szCs w:val="40"/>
        </w:rPr>
      </w:pPr>
      <w:r>
        <w:rPr>
          <w:rFonts w:ascii="Calibri" w:hAnsi="Calibri" w:cs="Calibri"/>
          <w:b/>
          <w:sz w:val="40"/>
          <w:szCs w:val="40"/>
        </w:rPr>
        <w:lastRenderedPageBreak/>
        <w:t xml:space="preserve">VIEW POINT </w:t>
      </w:r>
      <w:r w:rsidR="0085118F" w:rsidRPr="0085118F">
        <w:rPr>
          <w:rFonts w:ascii="Calibri" w:hAnsi="Calibri" w:cs="Calibri"/>
          <w:b/>
          <w:sz w:val="40"/>
          <w:szCs w:val="40"/>
        </w:rPr>
        <w:t>PROGRAM</w:t>
      </w:r>
    </w:p>
    <w:p w14:paraId="21C03235" w14:textId="37A9260D" w:rsidR="0085118F" w:rsidRPr="002C0C24" w:rsidRDefault="00EB4841" w:rsidP="0085118F">
      <w:pPr>
        <w:rPr>
          <w:rFonts w:cstheme="minorHAnsi"/>
          <w:b/>
          <w:sz w:val="24"/>
          <w:szCs w:val="24"/>
        </w:rPr>
      </w:pPr>
      <w:r>
        <w:rPr>
          <w:rFonts w:cstheme="minorHAnsi"/>
          <w:b/>
          <w:sz w:val="24"/>
          <w:szCs w:val="24"/>
        </w:rPr>
        <w:t xml:space="preserve">Emerging Sight-Saving Drug Therapies </w:t>
      </w:r>
      <w:r w:rsidR="00342EE4" w:rsidRPr="002C0C24">
        <w:rPr>
          <w:rFonts w:cstheme="minorHAnsi"/>
          <w:b/>
          <w:sz w:val="24"/>
          <w:szCs w:val="24"/>
        </w:rPr>
        <w:t xml:space="preserve">| </w:t>
      </w:r>
      <w:r>
        <w:rPr>
          <w:rFonts w:cstheme="minorHAnsi"/>
          <w:b/>
          <w:sz w:val="24"/>
          <w:szCs w:val="24"/>
        </w:rPr>
        <w:t>Wednesday</w:t>
      </w:r>
      <w:r w:rsidR="0085118F" w:rsidRPr="002C0C24">
        <w:rPr>
          <w:rFonts w:cstheme="minorHAnsi"/>
          <w:b/>
          <w:sz w:val="24"/>
          <w:szCs w:val="24"/>
        </w:rPr>
        <w:t>,</w:t>
      </w:r>
      <w:r w:rsidR="002C0C24" w:rsidRPr="002C0C24">
        <w:rPr>
          <w:rFonts w:cstheme="minorHAnsi"/>
          <w:b/>
          <w:sz w:val="24"/>
          <w:szCs w:val="24"/>
        </w:rPr>
        <w:t xml:space="preserve"> </w:t>
      </w:r>
      <w:r>
        <w:rPr>
          <w:rFonts w:cstheme="minorHAnsi"/>
          <w:b/>
          <w:sz w:val="24"/>
          <w:szCs w:val="24"/>
        </w:rPr>
        <w:t>May 6</w:t>
      </w:r>
      <w:r w:rsidR="002C0C24" w:rsidRPr="002C0C24">
        <w:rPr>
          <w:rFonts w:cstheme="minorHAnsi"/>
          <w:b/>
          <w:sz w:val="24"/>
          <w:szCs w:val="24"/>
        </w:rPr>
        <w:t>,</w:t>
      </w:r>
      <w:r w:rsidR="0085118F" w:rsidRPr="002C0C24">
        <w:rPr>
          <w:rFonts w:cstheme="minorHAnsi"/>
          <w:b/>
          <w:sz w:val="24"/>
          <w:szCs w:val="24"/>
        </w:rPr>
        <w:t xml:space="preserve"> 2020</w:t>
      </w:r>
      <w:r w:rsidR="00342EE4" w:rsidRPr="002C0C24">
        <w:rPr>
          <w:rFonts w:cstheme="minorHAnsi"/>
          <w:b/>
          <w:sz w:val="24"/>
          <w:szCs w:val="24"/>
        </w:rPr>
        <w:t xml:space="preserve"> at 4 p.m. ET</w:t>
      </w:r>
    </w:p>
    <w:p w14:paraId="6C0AA8E2" w14:textId="77777777" w:rsidR="00EB4841" w:rsidRPr="00EB4841" w:rsidRDefault="00EB4841" w:rsidP="00EB4841">
      <w:pPr>
        <w:shd w:val="clear" w:color="auto" w:fill="FFFFFF"/>
        <w:spacing w:before="100" w:beforeAutospacing="1" w:after="360" w:line="240" w:lineRule="auto"/>
        <w:rPr>
          <w:rFonts w:eastAsia="Times New Roman" w:cstheme="minorHAnsi"/>
          <w:color w:val="06202A"/>
          <w:sz w:val="24"/>
          <w:szCs w:val="24"/>
        </w:rPr>
      </w:pPr>
      <w:r w:rsidRPr="00EB4841">
        <w:rPr>
          <w:rFonts w:eastAsia="Times New Roman" w:cstheme="minorHAnsi"/>
          <w:color w:val="06202A"/>
          <w:sz w:val="24"/>
          <w:szCs w:val="24"/>
        </w:rPr>
        <w:t>In this engaging discussion, scientists, clinicians, and industry experts will showcase key translational research efforts that are underway in Canada and around the globe to develop new sight-saving drugs. New clinical trial opportunities for Canadians will be introduced. This session was recorded at Vision Quest Vancouver in April 2019.</w:t>
      </w:r>
    </w:p>
    <w:p w14:paraId="4584BF4F" w14:textId="5BD4CCA1" w:rsidR="003C5E31" w:rsidRPr="003C5E31" w:rsidRDefault="00B10E84" w:rsidP="00A34B07">
      <w:pPr>
        <w:rPr>
          <w:sz w:val="4"/>
          <w:szCs w:val="4"/>
        </w:rPr>
      </w:pPr>
      <w:r>
        <w:rPr>
          <w:rFonts w:eastAsia="Times New Roman" w:cstheme="minorHAnsi"/>
          <w:color w:val="06202A"/>
          <w:sz w:val="24"/>
          <w:szCs w:val="24"/>
        </w:rPr>
        <w:t>Dr. Orson Moritz will be joining us after the recording to answer your questions</w:t>
      </w:r>
      <w:r w:rsidR="00A34B07" w:rsidRPr="00EB4841">
        <w:rPr>
          <w:rFonts w:eastAsia="Times New Roman" w:cstheme="minorHAnsi"/>
          <w:color w:val="06202A"/>
          <w:sz w:val="24"/>
          <w:szCs w:val="24"/>
        </w:rPr>
        <w:t xml:space="preserve">. You will be able to type your questions into the Zoom Webinar Q&amp;A box or use the “raise your hand” feature to ask a question using your device microphone. Full instructions on how to do this will be shared during the webinar. Questions </w:t>
      </w:r>
      <w:r>
        <w:rPr>
          <w:rFonts w:eastAsia="Times New Roman" w:cstheme="minorHAnsi"/>
          <w:color w:val="06202A"/>
          <w:sz w:val="24"/>
          <w:szCs w:val="24"/>
        </w:rPr>
        <w:t xml:space="preserve">can also be emailed to </w:t>
      </w:r>
      <w:r w:rsidR="00A34B07" w:rsidRPr="00EB4841">
        <w:rPr>
          <w:rFonts w:eastAsia="Times New Roman" w:cstheme="minorHAnsi"/>
          <w:color w:val="06202A"/>
          <w:sz w:val="24"/>
          <w:szCs w:val="24"/>
        </w:rPr>
        <w:t xml:space="preserve"> </w:t>
      </w:r>
      <w:hyperlink r:id="rId10" w:history="1">
        <w:r w:rsidR="00A34B07" w:rsidRPr="00A34B07">
          <w:rPr>
            <w:rStyle w:val="Hyperlink"/>
            <w:rFonts w:eastAsia="Times New Roman" w:cstheme="minorHAnsi"/>
            <w:sz w:val="24"/>
            <w:szCs w:val="24"/>
          </w:rPr>
          <w:t>mineson@fightingblindness.ca</w:t>
        </w:r>
      </w:hyperlink>
      <w:r>
        <w:rPr>
          <w:rStyle w:val="Hyperlink"/>
          <w:rFonts w:eastAsia="Times New Roman" w:cstheme="minorHAnsi"/>
          <w:sz w:val="24"/>
          <w:szCs w:val="24"/>
        </w:rPr>
        <w:t xml:space="preserve"> </w:t>
      </w:r>
      <w:r w:rsidRPr="00B10E84">
        <w:rPr>
          <w:rStyle w:val="Hyperlink"/>
          <w:rFonts w:eastAsia="Times New Roman" w:cstheme="minorHAnsi"/>
          <w:color w:val="000000" w:themeColor="text1"/>
          <w:sz w:val="24"/>
          <w:szCs w:val="24"/>
          <w:u w:val="none"/>
        </w:rPr>
        <w:t>before, after or during the webinar.</w:t>
      </w:r>
      <w:r w:rsidRPr="00B10E84">
        <w:rPr>
          <w:rStyle w:val="Hyperlink"/>
          <w:rFonts w:eastAsia="Times New Roman" w:cstheme="minorHAnsi"/>
          <w:color w:val="000000" w:themeColor="text1"/>
          <w:sz w:val="24"/>
          <w:szCs w:val="24"/>
        </w:rPr>
        <w:t xml:space="preserve"> </w:t>
      </w:r>
    </w:p>
    <w:p w14:paraId="5CFCC64E" w14:textId="5E82389B" w:rsidR="004D28B8" w:rsidRDefault="0085118F" w:rsidP="004D28B8">
      <w:pPr>
        <w:pStyle w:val="Heading1"/>
        <w:rPr>
          <w:rFonts w:ascii="Calibri" w:hAnsi="Calibri" w:cs="Calibri"/>
          <w:b/>
          <w:sz w:val="40"/>
          <w:szCs w:val="40"/>
        </w:rPr>
      </w:pPr>
      <w:r>
        <w:rPr>
          <w:rFonts w:ascii="Calibri" w:hAnsi="Calibri" w:cs="Calibri"/>
          <w:b/>
          <w:sz w:val="40"/>
          <w:szCs w:val="40"/>
        </w:rPr>
        <w:t>ABOUT THE SPEAKER</w:t>
      </w:r>
      <w:r w:rsidR="002C0C24">
        <w:rPr>
          <w:rFonts w:ascii="Calibri" w:hAnsi="Calibri" w:cs="Calibri"/>
          <w:b/>
          <w:sz w:val="40"/>
          <w:szCs w:val="40"/>
        </w:rPr>
        <w:t>S</w:t>
      </w:r>
    </w:p>
    <w:p w14:paraId="44C28759" w14:textId="69269828" w:rsidR="004E271A" w:rsidRPr="004E271A" w:rsidRDefault="004E271A" w:rsidP="004E271A"/>
    <w:p w14:paraId="4F5CC329" w14:textId="08A81458" w:rsidR="004E271A" w:rsidRPr="00C1528D" w:rsidRDefault="00A17102" w:rsidP="004E271A">
      <w:pPr>
        <w:rPr>
          <w:rFonts w:cstheme="minorHAnsi"/>
          <w:b/>
          <w:bCs/>
          <w:sz w:val="24"/>
          <w:szCs w:val="24"/>
        </w:rPr>
      </w:pPr>
      <w:r>
        <w:rPr>
          <w:rFonts w:cstheme="minorHAnsi"/>
          <w:noProof/>
          <w:sz w:val="24"/>
          <w:szCs w:val="24"/>
          <w:lang w:eastAsia="en-CA"/>
        </w:rPr>
        <w:drawing>
          <wp:anchor distT="0" distB="0" distL="114300" distR="114300" simplePos="0" relativeHeight="251666432" behindDoc="0" locked="0" layoutInCell="1" allowOverlap="1" wp14:anchorId="1B880654" wp14:editId="30259C34">
            <wp:simplePos x="0" y="0"/>
            <wp:positionH relativeFrom="column">
              <wp:posOffset>57150</wp:posOffset>
            </wp:positionH>
            <wp:positionV relativeFrom="paragraph">
              <wp:posOffset>33020</wp:posOffset>
            </wp:positionV>
            <wp:extent cx="1332230" cy="1370330"/>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son Moritz.jpeg"/>
                    <pic:cNvPicPr/>
                  </pic:nvPicPr>
                  <pic:blipFill>
                    <a:blip r:embed="rId11">
                      <a:extLst>
                        <a:ext uri="{28A0092B-C50C-407E-A947-70E740481C1C}">
                          <a14:useLocalDpi xmlns:a14="http://schemas.microsoft.com/office/drawing/2010/main" val="0"/>
                        </a:ext>
                      </a:extLst>
                    </a:blip>
                    <a:stretch>
                      <a:fillRect/>
                    </a:stretch>
                  </pic:blipFill>
                  <pic:spPr>
                    <a:xfrm>
                      <a:off x="0" y="0"/>
                      <a:ext cx="1332230" cy="1370330"/>
                    </a:xfrm>
                    <a:prstGeom prst="rect">
                      <a:avLst/>
                    </a:prstGeom>
                  </pic:spPr>
                </pic:pic>
              </a:graphicData>
            </a:graphic>
            <wp14:sizeRelH relativeFrom="page">
              <wp14:pctWidth>0</wp14:pctWidth>
            </wp14:sizeRelH>
            <wp14:sizeRelV relativeFrom="page">
              <wp14:pctHeight>0</wp14:pctHeight>
            </wp14:sizeRelV>
          </wp:anchor>
        </w:drawing>
      </w:r>
      <w:r w:rsidR="004E271A" w:rsidRPr="00EB4841">
        <w:rPr>
          <w:rFonts w:cstheme="minorHAnsi"/>
          <w:b/>
          <w:bCs/>
          <w:sz w:val="24"/>
          <w:szCs w:val="24"/>
        </w:rPr>
        <w:t xml:space="preserve">Dr. Orson Moritz, </w:t>
      </w:r>
      <w:r w:rsidR="004E271A" w:rsidRPr="00C1528D">
        <w:rPr>
          <w:rFonts w:cstheme="minorHAnsi"/>
          <w:sz w:val="24"/>
          <w:szCs w:val="24"/>
        </w:rPr>
        <w:t>Associate Professor, Department of Ophthalmology and Visual Sciences, University of British Columbia</w:t>
      </w:r>
      <w:r w:rsidR="004E271A">
        <w:rPr>
          <w:rFonts w:cstheme="minorHAnsi"/>
          <w:b/>
          <w:bCs/>
          <w:sz w:val="24"/>
          <w:szCs w:val="24"/>
        </w:rPr>
        <w:br/>
      </w:r>
      <w:r w:rsidR="004E271A" w:rsidRPr="00C1528D">
        <w:rPr>
          <w:rFonts w:cstheme="minorHAnsi"/>
          <w:sz w:val="24"/>
          <w:szCs w:val="24"/>
        </w:rPr>
        <w:t xml:space="preserve">Dr. Moritz </w:t>
      </w:r>
      <w:r w:rsidR="004E271A" w:rsidRPr="00EB4841">
        <w:rPr>
          <w:rFonts w:cstheme="minorHAnsi"/>
          <w:sz w:val="24"/>
          <w:szCs w:val="24"/>
        </w:rPr>
        <w:t>attended U</w:t>
      </w:r>
      <w:r w:rsidR="004E271A">
        <w:rPr>
          <w:rFonts w:cstheme="minorHAnsi"/>
          <w:sz w:val="24"/>
          <w:szCs w:val="24"/>
        </w:rPr>
        <w:t xml:space="preserve">niversity of </w:t>
      </w:r>
      <w:r w:rsidR="004E271A" w:rsidRPr="00EB4841">
        <w:rPr>
          <w:rFonts w:cstheme="minorHAnsi"/>
          <w:sz w:val="24"/>
          <w:szCs w:val="24"/>
        </w:rPr>
        <w:t>B</w:t>
      </w:r>
      <w:r w:rsidR="004E271A">
        <w:rPr>
          <w:rFonts w:cstheme="minorHAnsi"/>
          <w:sz w:val="24"/>
          <w:szCs w:val="24"/>
        </w:rPr>
        <w:t xml:space="preserve">ritish </w:t>
      </w:r>
      <w:r w:rsidR="004E271A" w:rsidRPr="00EB4841">
        <w:rPr>
          <w:rFonts w:cstheme="minorHAnsi"/>
          <w:sz w:val="24"/>
          <w:szCs w:val="24"/>
        </w:rPr>
        <w:t>C</w:t>
      </w:r>
      <w:r w:rsidR="004E271A">
        <w:rPr>
          <w:rFonts w:cstheme="minorHAnsi"/>
          <w:sz w:val="24"/>
          <w:szCs w:val="24"/>
        </w:rPr>
        <w:t>olumbia</w:t>
      </w:r>
      <w:r w:rsidR="004E271A" w:rsidRPr="00EB4841">
        <w:rPr>
          <w:rFonts w:cstheme="minorHAnsi"/>
          <w:sz w:val="24"/>
          <w:szCs w:val="24"/>
        </w:rPr>
        <w:t xml:space="preserve"> for both undergraduate and graduate school, where </w:t>
      </w:r>
      <w:r w:rsidR="004E271A">
        <w:rPr>
          <w:rFonts w:cstheme="minorHAnsi"/>
          <w:sz w:val="24"/>
          <w:szCs w:val="24"/>
        </w:rPr>
        <w:t>he</w:t>
      </w:r>
      <w:r w:rsidR="004E271A" w:rsidRPr="00EB4841">
        <w:rPr>
          <w:rFonts w:cstheme="minorHAnsi"/>
          <w:sz w:val="24"/>
          <w:szCs w:val="24"/>
        </w:rPr>
        <w:t xml:space="preserve"> first developed an interest in photoreceptors. </w:t>
      </w:r>
      <w:r w:rsidR="004E271A">
        <w:rPr>
          <w:rFonts w:cstheme="minorHAnsi"/>
          <w:sz w:val="24"/>
          <w:szCs w:val="24"/>
        </w:rPr>
        <w:t xml:space="preserve">The experiments done in his lab </w:t>
      </w:r>
      <w:r w:rsidR="004E271A" w:rsidRPr="00EB4841">
        <w:rPr>
          <w:rFonts w:cstheme="minorHAnsi"/>
          <w:sz w:val="24"/>
          <w:szCs w:val="24"/>
        </w:rPr>
        <w:t>are helping us understand th</w:t>
      </w:r>
      <w:bookmarkStart w:id="0" w:name="_GoBack"/>
      <w:bookmarkEnd w:id="0"/>
      <w:r w:rsidR="004E271A" w:rsidRPr="00EB4841">
        <w:rPr>
          <w:rFonts w:cstheme="minorHAnsi"/>
          <w:sz w:val="24"/>
          <w:szCs w:val="24"/>
        </w:rPr>
        <w:t xml:space="preserve">e underlying defects that lead to </w:t>
      </w:r>
      <w:proofErr w:type="gramStart"/>
      <w:r w:rsidR="004E271A">
        <w:rPr>
          <w:rFonts w:cstheme="minorHAnsi"/>
          <w:sz w:val="24"/>
          <w:szCs w:val="24"/>
        </w:rPr>
        <w:t>RP</w:t>
      </w:r>
      <w:r w:rsidR="004E271A" w:rsidRPr="00EB4841">
        <w:rPr>
          <w:rFonts w:cstheme="minorHAnsi"/>
          <w:sz w:val="24"/>
          <w:szCs w:val="24"/>
        </w:rPr>
        <w:t>, and</w:t>
      </w:r>
      <w:proofErr w:type="gramEnd"/>
      <w:r w:rsidR="004E271A" w:rsidRPr="00EB4841">
        <w:rPr>
          <w:rFonts w:cstheme="minorHAnsi"/>
          <w:sz w:val="24"/>
          <w:szCs w:val="24"/>
        </w:rPr>
        <w:t xml:space="preserve"> suggest that therapeutic interventions may be possible. </w:t>
      </w:r>
    </w:p>
    <w:p w14:paraId="4146D7C5" w14:textId="5FF4D637" w:rsidR="00EB4841" w:rsidRPr="00EB4841" w:rsidRDefault="00EB4841" w:rsidP="00EB4841">
      <w:pPr>
        <w:autoSpaceDE w:val="0"/>
        <w:autoSpaceDN w:val="0"/>
        <w:adjustRightInd w:val="0"/>
        <w:ind w:right="-705"/>
        <w:rPr>
          <w:rFonts w:cstheme="minorHAnsi"/>
          <w:b/>
          <w:sz w:val="24"/>
          <w:szCs w:val="24"/>
        </w:rPr>
      </w:pPr>
    </w:p>
    <w:p w14:paraId="71313540" w14:textId="0F82A2A2" w:rsidR="00EB4841" w:rsidRPr="00B10E84" w:rsidRDefault="00C1528D" w:rsidP="00EB4841">
      <w:pPr>
        <w:pStyle w:val="NormalWeb"/>
        <w:shd w:val="clear" w:color="auto" w:fill="FFFFFF"/>
        <w:spacing w:before="0" w:beforeAutospacing="0" w:after="270" w:afterAutospacing="0"/>
        <w:textAlignment w:val="baseline"/>
        <w:rPr>
          <w:rFonts w:asciiTheme="minorHAnsi" w:hAnsiTheme="minorHAnsi" w:cstheme="minorHAnsi"/>
          <w:color w:val="000000" w:themeColor="text1"/>
        </w:rPr>
      </w:pPr>
      <w:r w:rsidRPr="00B10E84">
        <w:rPr>
          <w:rFonts w:asciiTheme="minorHAnsi" w:hAnsiTheme="minorHAnsi" w:cstheme="minorHAnsi"/>
          <w:b/>
          <w:noProof/>
          <w:color w:val="000000" w:themeColor="text1"/>
          <w:lang w:eastAsia="en-CA"/>
        </w:rPr>
        <w:drawing>
          <wp:anchor distT="0" distB="0" distL="114300" distR="114300" simplePos="0" relativeHeight="251664384" behindDoc="0" locked="0" layoutInCell="1" allowOverlap="1" wp14:anchorId="4A1A76CD" wp14:editId="39C69CD3">
            <wp:simplePos x="0" y="0"/>
            <wp:positionH relativeFrom="column">
              <wp:posOffset>-132080</wp:posOffset>
            </wp:positionH>
            <wp:positionV relativeFrom="paragraph">
              <wp:posOffset>214630</wp:posOffset>
            </wp:positionV>
            <wp:extent cx="1621790" cy="1214755"/>
            <wp:effectExtent l="317" t="0" r="4128" b="4127"/>
            <wp:wrapSquare wrapText="bothSides"/>
            <wp:docPr id="4" name="Picture 4"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anne Vent-Schmidt.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21790" cy="1214755"/>
                    </a:xfrm>
                    <a:prstGeom prst="rect">
                      <a:avLst/>
                    </a:prstGeom>
                  </pic:spPr>
                </pic:pic>
              </a:graphicData>
            </a:graphic>
            <wp14:sizeRelH relativeFrom="page">
              <wp14:pctWidth>0</wp14:pctWidth>
            </wp14:sizeRelH>
            <wp14:sizeRelV relativeFrom="page">
              <wp14:pctHeight>0</wp14:pctHeight>
            </wp14:sizeRelV>
          </wp:anchor>
        </w:drawing>
      </w:r>
      <w:r w:rsidR="00841491">
        <w:rPr>
          <w:rFonts w:asciiTheme="minorHAnsi" w:hAnsiTheme="minorHAnsi" w:cstheme="minorHAnsi"/>
          <w:b/>
          <w:color w:val="000000" w:themeColor="text1"/>
        </w:rPr>
        <w:t xml:space="preserve">Dr. </w:t>
      </w:r>
      <w:proofErr w:type="spellStart"/>
      <w:r w:rsidR="00EB4841" w:rsidRPr="00B10E84">
        <w:rPr>
          <w:rFonts w:asciiTheme="minorHAnsi" w:hAnsiTheme="minorHAnsi" w:cstheme="minorHAnsi"/>
          <w:b/>
          <w:color w:val="000000" w:themeColor="text1"/>
        </w:rPr>
        <w:t>Ruanne</w:t>
      </w:r>
      <w:proofErr w:type="spellEnd"/>
      <w:r w:rsidR="00EB4841" w:rsidRPr="00B10E84">
        <w:rPr>
          <w:rFonts w:asciiTheme="minorHAnsi" w:hAnsiTheme="minorHAnsi" w:cstheme="minorHAnsi"/>
          <w:b/>
          <w:color w:val="000000" w:themeColor="text1"/>
        </w:rPr>
        <w:t xml:space="preserve"> Vent-Schmidt</w:t>
      </w:r>
      <w:r w:rsidR="00EB4841" w:rsidRPr="00B10E84">
        <w:rPr>
          <w:rFonts w:asciiTheme="minorHAnsi" w:hAnsiTheme="minorHAnsi" w:cstheme="minorHAnsi"/>
          <w:color w:val="000000" w:themeColor="text1"/>
        </w:rPr>
        <w:t>, PhD, University of British Columbia</w:t>
      </w:r>
      <w:r w:rsidR="00EB4841" w:rsidRPr="00B10E84">
        <w:rPr>
          <w:rFonts w:asciiTheme="minorHAnsi" w:hAnsiTheme="minorHAnsi" w:cstheme="minorHAnsi"/>
          <w:color w:val="000000" w:themeColor="text1"/>
        </w:rPr>
        <w:br/>
        <w:t>Dr. Vent-Schmidt's research expertise is on drug therapy for inherited retinal diseases - specifically on the progressive genetic eye condition called retinitis pigmentosa</w:t>
      </w:r>
      <w:r w:rsidR="00841491">
        <w:rPr>
          <w:rFonts w:asciiTheme="minorHAnsi" w:hAnsiTheme="minorHAnsi" w:cstheme="minorHAnsi"/>
          <w:color w:val="000000" w:themeColor="text1"/>
        </w:rPr>
        <w:t xml:space="preserve"> (RP)</w:t>
      </w:r>
      <w:r w:rsidR="00EB4841" w:rsidRPr="00B10E84">
        <w:rPr>
          <w:rFonts w:asciiTheme="minorHAnsi" w:hAnsiTheme="minorHAnsi" w:cstheme="minorHAnsi"/>
          <w:color w:val="000000" w:themeColor="text1"/>
        </w:rPr>
        <w:t xml:space="preserve">. As a lived experience person affected by </w:t>
      </w:r>
      <w:r w:rsidR="00841491">
        <w:rPr>
          <w:rFonts w:asciiTheme="minorHAnsi" w:hAnsiTheme="minorHAnsi" w:cstheme="minorHAnsi"/>
          <w:color w:val="000000" w:themeColor="text1"/>
        </w:rPr>
        <w:t>RP</w:t>
      </w:r>
      <w:r w:rsidR="00EB4841" w:rsidRPr="00B10E84">
        <w:rPr>
          <w:rFonts w:asciiTheme="minorHAnsi" w:hAnsiTheme="minorHAnsi" w:cstheme="minorHAnsi"/>
          <w:color w:val="000000" w:themeColor="text1"/>
        </w:rPr>
        <w:t xml:space="preserve">, Dr. Vent-Schmidt is a leader in the blind/low vision community. She is an advocate for research, science communication, and social equity. In June 2019, Dr. Vent-Schmidt defended her PhD at the University of British Columbia in Cell &amp; Developmental Biology. Since 2015, she has been a public speaker for outreach events for vision research. </w:t>
      </w:r>
    </w:p>
    <w:p w14:paraId="221A56B3" w14:textId="153E1C4B" w:rsidR="00EB4841" w:rsidRPr="004E271A" w:rsidRDefault="00B10E84" w:rsidP="004E271A">
      <w:pPr>
        <w:ind w:left="2160"/>
        <w:rPr>
          <w:rFonts w:cstheme="minorHAnsi"/>
          <w:color w:val="000000" w:themeColor="text1"/>
          <w:sz w:val="24"/>
          <w:szCs w:val="24"/>
        </w:rPr>
      </w:pPr>
      <w:r w:rsidRPr="00B10E84">
        <w:rPr>
          <w:rFonts w:cstheme="minorHAnsi"/>
          <w:b/>
          <w:noProof/>
          <w:color w:val="000000" w:themeColor="text1"/>
          <w:sz w:val="24"/>
          <w:szCs w:val="24"/>
          <w:lang w:eastAsia="en-CA"/>
        </w:rPr>
        <w:lastRenderedPageBreak/>
        <w:drawing>
          <wp:anchor distT="0" distB="0" distL="114300" distR="114300" simplePos="0" relativeHeight="251665408" behindDoc="0" locked="0" layoutInCell="1" allowOverlap="1" wp14:anchorId="66F44A85" wp14:editId="49E5F9BC">
            <wp:simplePos x="0" y="0"/>
            <wp:positionH relativeFrom="column">
              <wp:posOffset>67733</wp:posOffset>
            </wp:positionH>
            <wp:positionV relativeFrom="paragraph">
              <wp:posOffset>93345</wp:posOffset>
            </wp:positionV>
            <wp:extent cx="1189355" cy="1642110"/>
            <wp:effectExtent l="0" t="0" r="4445" b="0"/>
            <wp:wrapSquare wrapText="bothSides"/>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ter van Diepen.jpg"/>
                    <pic:cNvPicPr/>
                  </pic:nvPicPr>
                  <pic:blipFill>
                    <a:blip r:embed="rId13">
                      <a:extLst>
                        <a:ext uri="{28A0092B-C50C-407E-A947-70E740481C1C}">
                          <a14:useLocalDpi xmlns:a14="http://schemas.microsoft.com/office/drawing/2010/main" val="0"/>
                        </a:ext>
                      </a:extLst>
                    </a:blip>
                    <a:stretch>
                      <a:fillRect/>
                    </a:stretch>
                  </pic:blipFill>
                  <pic:spPr>
                    <a:xfrm>
                      <a:off x="0" y="0"/>
                      <a:ext cx="1189355" cy="1642110"/>
                    </a:xfrm>
                    <a:prstGeom prst="rect">
                      <a:avLst/>
                    </a:prstGeom>
                  </pic:spPr>
                </pic:pic>
              </a:graphicData>
            </a:graphic>
            <wp14:sizeRelH relativeFrom="page">
              <wp14:pctWidth>0</wp14:pctWidth>
            </wp14:sizeRelH>
            <wp14:sizeRelV relativeFrom="page">
              <wp14:pctHeight>0</wp14:pctHeight>
            </wp14:sizeRelV>
          </wp:anchor>
        </w:drawing>
      </w:r>
      <w:r w:rsidR="00EB4841" w:rsidRPr="00B10E84">
        <w:rPr>
          <w:rFonts w:cstheme="minorHAnsi"/>
          <w:b/>
          <w:color w:val="000000" w:themeColor="text1"/>
          <w:sz w:val="24"/>
          <w:szCs w:val="24"/>
          <w:lang w:val="en-US"/>
        </w:rPr>
        <w:t xml:space="preserve">Dr. Hester van </w:t>
      </w:r>
      <w:proofErr w:type="spellStart"/>
      <w:r w:rsidR="00EB4841" w:rsidRPr="00B10E84">
        <w:rPr>
          <w:rFonts w:cstheme="minorHAnsi"/>
          <w:b/>
          <w:color w:val="000000" w:themeColor="text1"/>
          <w:sz w:val="24"/>
          <w:szCs w:val="24"/>
          <w:lang w:val="en-US"/>
        </w:rPr>
        <w:t>Diepen</w:t>
      </w:r>
      <w:proofErr w:type="spellEnd"/>
      <w:r w:rsidR="00EB4841" w:rsidRPr="00B10E84">
        <w:rPr>
          <w:rFonts w:cstheme="minorHAnsi"/>
          <w:color w:val="000000" w:themeColor="text1"/>
          <w:sz w:val="24"/>
          <w:szCs w:val="24"/>
          <w:lang w:val="en-US"/>
        </w:rPr>
        <w:t xml:space="preserve">, Project Lead QR-421a (Usher syndrome program), </w:t>
      </w:r>
      <w:proofErr w:type="spellStart"/>
      <w:r w:rsidR="00EB4841" w:rsidRPr="00B10E84">
        <w:rPr>
          <w:rFonts w:cstheme="minorHAnsi"/>
          <w:color w:val="000000" w:themeColor="text1"/>
          <w:sz w:val="24"/>
          <w:szCs w:val="24"/>
          <w:lang w:val="en-US"/>
        </w:rPr>
        <w:t>ProQR</w:t>
      </w:r>
      <w:proofErr w:type="spellEnd"/>
      <w:r w:rsidR="00EB4841" w:rsidRPr="00B10E84">
        <w:rPr>
          <w:rFonts w:cstheme="minorHAnsi"/>
          <w:color w:val="000000" w:themeColor="text1"/>
          <w:sz w:val="24"/>
          <w:szCs w:val="24"/>
          <w:lang w:val="en-US"/>
        </w:rPr>
        <w:br/>
        <w:t xml:space="preserve">Dr. van </w:t>
      </w:r>
      <w:proofErr w:type="spellStart"/>
      <w:r w:rsidR="00EB4841" w:rsidRPr="00B10E84">
        <w:rPr>
          <w:rFonts w:cstheme="minorHAnsi"/>
          <w:color w:val="000000" w:themeColor="text1"/>
          <w:sz w:val="24"/>
          <w:szCs w:val="24"/>
          <w:lang w:val="en-US"/>
        </w:rPr>
        <w:t>Diepen</w:t>
      </w:r>
      <w:proofErr w:type="spellEnd"/>
      <w:r w:rsidR="00EB4841" w:rsidRPr="00B10E84">
        <w:rPr>
          <w:rFonts w:cstheme="minorHAnsi"/>
          <w:color w:val="000000" w:themeColor="text1"/>
          <w:sz w:val="24"/>
          <w:szCs w:val="24"/>
          <w:lang w:val="en-US"/>
        </w:rPr>
        <w:t xml:space="preserve"> currently leads the Usher syndrome development program at </w:t>
      </w:r>
      <w:proofErr w:type="spellStart"/>
      <w:r w:rsidR="00EB4841" w:rsidRPr="00B10E84">
        <w:rPr>
          <w:rFonts w:cstheme="minorHAnsi"/>
          <w:color w:val="000000" w:themeColor="text1"/>
          <w:sz w:val="24"/>
          <w:szCs w:val="24"/>
          <w:lang w:val="en-US"/>
        </w:rPr>
        <w:t>ProQR</w:t>
      </w:r>
      <w:proofErr w:type="spellEnd"/>
      <w:r w:rsidR="00EB4841" w:rsidRPr="00B10E84">
        <w:rPr>
          <w:rFonts w:cstheme="minorHAnsi"/>
          <w:color w:val="000000" w:themeColor="text1"/>
          <w:sz w:val="24"/>
          <w:szCs w:val="24"/>
          <w:lang w:val="en-US"/>
        </w:rPr>
        <w:t xml:space="preserve"> Therapeutics. </w:t>
      </w:r>
      <w:proofErr w:type="spellStart"/>
      <w:r w:rsidR="00EB4841" w:rsidRPr="00B10E84">
        <w:rPr>
          <w:rFonts w:cstheme="minorHAnsi"/>
          <w:color w:val="000000" w:themeColor="text1"/>
          <w:sz w:val="24"/>
          <w:szCs w:val="24"/>
          <w:lang w:val="en-US"/>
        </w:rPr>
        <w:t>ProQR</w:t>
      </w:r>
      <w:proofErr w:type="spellEnd"/>
      <w:r w:rsidR="00EB4841" w:rsidRPr="00B10E84">
        <w:rPr>
          <w:rFonts w:cstheme="minorHAnsi"/>
          <w:color w:val="000000" w:themeColor="text1"/>
          <w:sz w:val="24"/>
          <w:szCs w:val="24"/>
          <w:lang w:val="en-US"/>
        </w:rPr>
        <w:t xml:space="preserve"> Therapeutics is a young biotech company based in Leiden in the Netherlands focusing on the development of RNA therapies for rare genetic diseases. Hester joined </w:t>
      </w:r>
      <w:proofErr w:type="spellStart"/>
      <w:r w:rsidR="00EB4841" w:rsidRPr="00B10E84">
        <w:rPr>
          <w:rFonts w:cstheme="minorHAnsi"/>
          <w:color w:val="000000" w:themeColor="text1"/>
          <w:sz w:val="24"/>
          <w:szCs w:val="24"/>
          <w:lang w:val="en-US"/>
        </w:rPr>
        <w:t>ProQR</w:t>
      </w:r>
      <w:proofErr w:type="spellEnd"/>
      <w:r w:rsidR="00EB4841" w:rsidRPr="00B10E84">
        <w:rPr>
          <w:rFonts w:cstheme="minorHAnsi"/>
          <w:color w:val="000000" w:themeColor="text1"/>
          <w:sz w:val="24"/>
          <w:szCs w:val="24"/>
          <w:lang w:val="en-US"/>
        </w:rPr>
        <w:t xml:space="preserve"> in 2015 after obtaining her PhD in Ophthalmology and Neurophysiology at the Leiden University Medical Center. Since joining </w:t>
      </w:r>
      <w:proofErr w:type="spellStart"/>
      <w:r w:rsidR="00EB4841" w:rsidRPr="00B10E84">
        <w:rPr>
          <w:rFonts w:cstheme="minorHAnsi"/>
          <w:color w:val="000000" w:themeColor="text1"/>
          <w:sz w:val="24"/>
          <w:szCs w:val="24"/>
          <w:lang w:val="en-US"/>
        </w:rPr>
        <w:t>ProQR</w:t>
      </w:r>
      <w:proofErr w:type="spellEnd"/>
      <w:r w:rsidR="00EB4841" w:rsidRPr="00B10E84">
        <w:rPr>
          <w:rFonts w:cstheme="minorHAnsi"/>
          <w:color w:val="000000" w:themeColor="text1"/>
          <w:sz w:val="24"/>
          <w:szCs w:val="24"/>
          <w:lang w:val="en-US"/>
        </w:rPr>
        <w:t xml:space="preserve"> she entirely focuses on the Usher </w:t>
      </w:r>
      <w:r w:rsidR="00841491">
        <w:rPr>
          <w:rFonts w:cstheme="minorHAnsi"/>
          <w:color w:val="000000" w:themeColor="text1"/>
          <w:sz w:val="24"/>
          <w:szCs w:val="24"/>
          <w:lang w:val="en-US"/>
        </w:rPr>
        <w:t>syndrome</w:t>
      </w:r>
      <w:r w:rsidR="00EB4841" w:rsidRPr="00B10E84">
        <w:rPr>
          <w:rFonts w:cstheme="minorHAnsi"/>
          <w:color w:val="000000" w:themeColor="text1"/>
          <w:sz w:val="24"/>
          <w:szCs w:val="24"/>
          <w:lang w:val="en-US"/>
        </w:rPr>
        <w:t xml:space="preserve"> program to develop an RNA therapy as a treatment for </w:t>
      </w:r>
      <w:r w:rsidR="00841491">
        <w:rPr>
          <w:rFonts w:cstheme="minorHAnsi"/>
          <w:color w:val="000000" w:themeColor="text1"/>
          <w:sz w:val="24"/>
          <w:szCs w:val="24"/>
          <w:lang w:val="en-US"/>
        </w:rPr>
        <w:t>RP</w:t>
      </w:r>
      <w:r w:rsidR="00EB4841" w:rsidRPr="00B10E84">
        <w:rPr>
          <w:rFonts w:cstheme="minorHAnsi"/>
          <w:color w:val="000000" w:themeColor="text1"/>
          <w:sz w:val="24"/>
          <w:szCs w:val="24"/>
          <w:lang w:val="en-US"/>
        </w:rPr>
        <w:t xml:space="preserve"> caused by mutations in the USH2A gene</w:t>
      </w:r>
      <w:r w:rsidR="004E271A">
        <w:rPr>
          <w:rFonts w:cstheme="minorHAnsi"/>
          <w:color w:val="000000" w:themeColor="text1"/>
          <w:sz w:val="24"/>
          <w:szCs w:val="24"/>
          <w:lang w:val="en-US"/>
        </w:rPr>
        <w:t>.</w:t>
      </w:r>
    </w:p>
    <w:p w14:paraId="3B3310B9" w14:textId="6D185EC6" w:rsidR="001B1470" w:rsidRDefault="000421EE" w:rsidP="00201537">
      <w:pPr>
        <w:ind w:left="2160"/>
        <w:rPr>
          <w:rFonts w:cstheme="minorHAnsi"/>
          <w:sz w:val="24"/>
          <w:szCs w:val="24"/>
        </w:rPr>
      </w:pPr>
      <w:r>
        <w:rPr>
          <w:rFonts w:eastAsia="Times New Roman" w:cstheme="minorHAnsi"/>
          <w:b/>
          <w:noProof/>
          <w:sz w:val="24"/>
          <w:szCs w:val="24"/>
          <w:lang w:eastAsia="en-CA"/>
        </w:rPr>
        <w:drawing>
          <wp:anchor distT="0" distB="0" distL="114300" distR="114300" simplePos="0" relativeHeight="251667456" behindDoc="0" locked="0" layoutInCell="1" allowOverlap="1" wp14:anchorId="233182E8" wp14:editId="53E446D9">
            <wp:simplePos x="0" y="0"/>
            <wp:positionH relativeFrom="column">
              <wp:posOffset>-118533</wp:posOffset>
            </wp:positionH>
            <wp:positionV relativeFrom="paragraph">
              <wp:posOffset>108585</wp:posOffset>
            </wp:positionV>
            <wp:extent cx="1337310" cy="1337310"/>
            <wp:effectExtent l="0" t="0" r="0" b="0"/>
            <wp:wrapSquare wrapText="bothSides"/>
            <wp:docPr id="7" name="Picture 7"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36355f0-6111-4f66-9d1f-1f33683f8a71.jpg"/>
                    <pic:cNvPicPr/>
                  </pic:nvPicPr>
                  <pic:blipFill>
                    <a:blip r:embed="rId14">
                      <a:extLst>
                        <a:ext uri="{28A0092B-C50C-407E-A947-70E740481C1C}">
                          <a14:useLocalDpi xmlns:a14="http://schemas.microsoft.com/office/drawing/2010/main" val="0"/>
                        </a:ext>
                      </a:extLst>
                    </a:blip>
                    <a:stretch>
                      <a:fillRect/>
                    </a:stretch>
                  </pic:blipFill>
                  <pic:spPr>
                    <a:xfrm>
                      <a:off x="0" y="0"/>
                      <a:ext cx="1337310" cy="1337310"/>
                    </a:xfrm>
                    <a:prstGeom prst="rect">
                      <a:avLst/>
                    </a:prstGeom>
                  </pic:spPr>
                </pic:pic>
              </a:graphicData>
            </a:graphic>
            <wp14:sizeRelH relativeFrom="page">
              <wp14:pctWidth>0</wp14:pctWidth>
            </wp14:sizeRelH>
            <wp14:sizeRelV relativeFrom="page">
              <wp14:pctHeight>0</wp14:pctHeight>
            </wp14:sizeRelV>
          </wp:anchor>
        </w:drawing>
      </w:r>
      <w:r w:rsidR="00EB4841" w:rsidRPr="00EB4841">
        <w:rPr>
          <w:rFonts w:eastAsia="Times New Roman" w:cstheme="minorHAnsi"/>
          <w:b/>
          <w:sz w:val="24"/>
          <w:szCs w:val="24"/>
          <w:lang w:val="en-US"/>
        </w:rPr>
        <w:t xml:space="preserve">Dr. </w:t>
      </w:r>
      <w:proofErr w:type="spellStart"/>
      <w:r w:rsidR="00EB4841" w:rsidRPr="00EB4841">
        <w:rPr>
          <w:rFonts w:eastAsia="Times New Roman" w:cstheme="minorHAnsi"/>
          <w:b/>
          <w:sz w:val="24"/>
          <w:szCs w:val="24"/>
          <w:lang w:val="en-US"/>
        </w:rPr>
        <w:t>Shurjeel</w:t>
      </w:r>
      <w:proofErr w:type="spellEnd"/>
      <w:r w:rsidR="00EB4841" w:rsidRPr="00EB4841">
        <w:rPr>
          <w:rFonts w:eastAsia="Times New Roman" w:cstheme="minorHAnsi"/>
          <w:b/>
          <w:sz w:val="24"/>
          <w:szCs w:val="24"/>
          <w:lang w:val="en-US"/>
        </w:rPr>
        <w:t xml:space="preserve"> </w:t>
      </w:r>
      <w:proofErr w:type="spellStart"/>
      <w:r w:rsidR="00EB4841" w:rsidRPr="00EB4841">
        <w:rPr>
          <w:rFonts w:eastAsia="Times New Roman" w:cstheme="minorHAnsi"/>
          <w:b/>
          <w:sz w:val="24"/>
          <w:szCs w:val="24"/>
          <w:lang w:val="en-US"/>
        </w:rPr>
        <w:t>Choudhri</w:t>
      </w:r>
      <w:proofErr w:type="spellEnd"/>
      <w:r w:rsidR="00EB4841" w:rsidRPr="00EB4841">
        <w:rPr>
          <w:rFonts w:eastAsia="Times New Roman" w:cstheme="minorHAnsi"/>
          <w:sz w:val="24"/>
          <w:szCs w:val="24"/>
          <w:lang w:val="en-US"/>
        </w:rPr>
        <w:t xml:space="preserve">, </w:t>
      </w:r>
      <w:r w:rsidR="00EB4841" w:rsidRPr="00EB4841">
        <w:rPr>
          <w:rFonts w:eastAsia="Times New Roman" w:cstheme="minorHAnsi"/>
          <w:sz w:val="24"/>
          <w:szCs w:val="24"/>
          <w:lang w:val="de-DE"/>
        </w:rPr>
        <w:t>Senior Vice President and Head, Medical &amp; Scientific Affairs, Bayer</w:t>
      </w:r>
      <w:r w:rsidR="00C1528D">
        <w:rPr>
          <w:rFonts w:eastAsia="Times New Roman" w:cstheme="minorHAnsi"/>
          <w:sz w:val="24"/>
          <w:szCs w:val="24"/>
          <w:lang w:val="en-US"/>
        </w:rPr>
        <w:br/>
      </w:r>
      <w:r w:rsidR="00EB4841" w:rsidRPr="00EB4841">
        <w:rPr>
          <w:rFonts w:cstheme="minorHAnsi"/>
          <w:sz w:val="24"/>
          <w:szCs w:val="24"/>
        </w:rPr>
        <w:t xml:space="preserve">Dr. </w:t>
      </w:r>
      <w:proofErr w:type="spellStart"/>
      <w:r w:rsidR="00EB4841" w:rsidRPr="00EB4841">
        <w:rPr>
          <w:rFonts w:cstheme="minorHAnsi"/>
          <w:sz w:val="24"/>
          <w:szCs w:val="24"/>
        </w:rPr>
        <w:t>Choudhri</w:t>
      </w:r>
      <w:proofErr w:type="spellEnd"/>
      <w:r w:rsidR="00EB4841" w:rsidRPr="00EB4841">
        <w:rPr>
          <w:rFonts w:cstheme="minorHAnsi"/>
          <w:sz w:val="24"/>
          <w:szCs w:val="24"/>
        </w:rPr>
        <w:t xml:space="preserve"> is the Head of Medical and Scientific Affairs (M&amp;SA) for Bayer Inc. He joined Bayer Corporation in 1999 and has had significant experience with the Bayer US and Global medical organizations. Before assuming his current role as Head of M&amp;SA in Canada, Dr. </w:t>
      </w:r>
      <w:proofErr w:type="spellStart"/>
      <w:r w:rsidR="00EB4841" w:rsidRPr="00EB4841">
        <w:rPr>
          <w:rFonts w:cstheme="minorHAnsi"/>
          <w:sz w:val="24"/>
          <w:szCs w:val="24"/>
        </w:rPr>
        <w:t>Choudhri</w:t>
      </w:r>
      <w:proofErr w:type="spellEnd"/>
      <w:r w:rsidR="00EB4841" w:rsidRPr="00EB4841">
        <w:rPr>
          <w:rFonts w:cstheme="minorHAnsi"/>
          <w:sz w:val="24"/>
          <w:szCs w:val="24"/>
        </w:rPr>
        <w:t xml:space="preserve"> was a Global Clinical Leader, Anti-Infectives with Bayer Global Clinical</w:t>
      </w:r>
      <w:r w:rsidR="00201537">
        <w:rPr>
          <w:rFonts w:cstheme="minorHAnsi"/>
          <w:sz w:val="24"/>
          <w:szCs w:val="24"/>
        </w:rPr>
        <w:t xml:space="preserve"> </w:t>
      </w:r>
      <w:r w:rsidR="00EB4841" w:rsidRPr="00EB4841">
        <w:rPr>
          <w:rFonts w:cstheme="minorHAnsi"/>
          <w:sz w:val="24"/>
          <w:szCs w:val="24"/>
        </w:rPr>
        <w:t>Development.</w:t>
      </w:r>
      <w:r w:rsidR="00C1528D">
        <w:rPr>
          <w:rFonts w:cstheme="minorHAnsi"/>
          <w:sz w:val="24"/>
          <w:szCs w:val="24"/>
        </w:rPr>
        <w:t xml:space="preserve"> </w:t>
      </w:r>
      <w:r w:rsidR="00EB4841" w:rsidRPr="00EB4841">
        <w:rPr>
          <w:rFonts w:cstheme="minorHAnsi"/>
          <w:sz w:val="24"/>
          <w:szCs w:val="24"/>
        </w:rPr>
        <w:t xml:space="preserve">Prior to joining Bayer, Dr. </w:t>
      </w:r>
      <w:proofErr w:type="spellStart"/>
      <w:r w:rsidR="00EB4841" w:rsidRPr="00EB4841">
        <w:rPr>
          <w:rFonts w:cstheme="minorHAnsi"/>
          <w:sz w:val="24"/>
          <w:szCs w:val="24"/>
        </w:rPr>
        <w:t>Choudhri</w:t>
      </w:r>
      <w:proofErr w:type="spellEnd"/>
      <w:r w:rsidR="00EB4841" w:rsidRPr="00EB4841">
        <w:rPr>
          <w:rFonts w:cstheme="minorHAnsi"/>
          <w:sz w:val="24"/>
          <w:szCs w:val="24"/>
        </w:rPr>
        <w:t xml:space="preserve"> was an assistant professor in the Departments of Medical Microbiology and Internal Medicine at the University of Manitoba in Winnipeg. He was also the director of the AIDS program at the St. Boniface General Hospital in Winnipeg; and the Manitoba satellite director for the Canadian HIV Clinical Trials Network.</w:t>
      </w:r>
    </w:p>
    <w:p w14:paraId="5AF8B3DC" w14:textId="77777777" w:rsidR="00201537" w:rsidRPr="000421EE" w:rsidRDefault="00201537" w:rsidP="00201537">
      <w:pPr>
        <w:ind w:left="2160"/>
        <w:rPr>
          <w:rFonts w:eastAsia="Times New Roman" w:cstheme="minorHAnsi"/>
          <w:sz w:val="24"/>
          <w:szCs w:val="24"/>
          <w:lang w:val="en-US"/>
        </w:rPr>
      </w:pPr>
    </w:p>
    <w:p w14:paraId="31155DCD" w14:textId="77777777" w:rsidR="0085118F" w:rsidRPr="0085118F" w:rsidRDefault="0085118F" w:rsidP="0085118F">
      <w:pPr>
        <w:pStyle w:val="Heading1"/>
        <w:rPr>
          <w:rFonts w:ascii="Calibri" w:hAnsi="Calibri" w:cs="Calibri"/>
          <w:b/>
          <w:sz w:val="40"/>
          <w:szCs w:val="40"/>
        </w:rPr>
      </w:pPr>
      <w:r w:rsidRPr="0085118F">
        <w:rPr>
          <w:rFonts w:ascii="Calibri" w:hAnsi="Calibri" w:cs="Calibri"/>
          <w:b/>
          <w:sz w:val="40"/>
          <w:szCs w:val="40"/>
        </w:rPr>
        <w:t>GET INVOLVED</w:t>
      </w:r>
    </w:p>
    <w:p w14:paraId="1BBC5E16" w14:textId="77777777" w:rsidR="0085118F" w:rsidRPr="0085118F" w:rsidRDefault="0085118F" w:rsidP="0085118F">
      <w:pPr>
        <w:rPr>
          <w:sz w:val="24"/>
          <w:szCs w:val="24"/>
        </w:rPr>
      </w:pPr>
      <w:r w:rsidRPr="0085118F">
        <w:rPr>
          <w:sz w:val="24"/>
          <w:szCs w:val="24"/>
        </w:rPr>
        <w:t>Now, more than ever, we need your support! View Point is free of charge for all participants. If you would like to support this program and the important sight-saving research funded by Fighting Blindness Canada, please make a donation today!</w:t>
      </w:r>
    </w:p>
    <w:p w14:paraId="247238F4" w14:textId="20F6D98E" w:rsidR="0085118F" w:rsidRDefault="0085118F" w:rsidP="0085118F">
      <w:pPr>
        <w:rPr>
          <w:sz w:val="24"/>
          <w:szCs w:val="24"/>
        </w:rPr>
      </w:pPr>
      <w:r w:rsidRPr="0085118F">
        <w:rPr>
          <w:sz w:val="24"/>
          <w:szCs w:val="24"/>
        </w:rPr>
        <w:t>Every year, people across Canada join the fight against blindness by participating in our signature fundraising events: Last Call, Cycle for Sight, Comic Vision</w:t>
      </w:r>
      <w:r w:rsidR="00D93551">
        <w:rPr>
          <w:sz w:val="24"/>
          <w:szCs w:val="24"/>
        </w:rPr>
        <w:t>,</w:t>
      </w:r>
      <w:r w:rsidRPr="0085118F">
        <w:rPr>
          <w:sz w:val="24"/>
          <w:szCs w:val="24"/>
        </w:rPr>
        <w:t xml:space="preserve"> and Ride for Sight. Thousand</w:t>
      </w:r>
      <w:r w:rsidR="00D93551">
        <w:rPr>
          <w:sz w:val="24"/>
          <w:szCs w:val="24"/>
        </w:rPr>
        <w:t xml:space="preserve">s of motorcyclists, comedy fans, </w:t>
      </w:r>
      <w:r w:rsidRPr="0085118F">
        <w:rPr>
          <w:sz w:val="24"/>
          <w:szCs w:val="24"/>
        </w:rPr>
        <w:t>and cyclists coast-to-coast fundraise for vision research, bringing us closer than ever to treatments and cures for blinding eye diseases. Find out how you can become a participant or ‘virtual rider’ and raise money for sight-saving research by calling 1.800.461.3331 ext. 231 or visiting our event websites:</w:t>
      </w:r>
    </w:p>
    <w:p w14:paraId="4CFF9CA4" w14:textId="77777777" w:rsidR="00ED279A" w:rsidRDefault="00056BDB" w:rsidP="00ED279A">
      <w:pPr>
        <w:rPr>
          <w:b/>
          <w:sz w:val="30"/>
          <w:szCs w:val="30"/>
        </w:rPr>
      </w:pPr>
      <w:hyperlink r:id="rId15" w:history="1">
        <w:r w:rsidR="00ED279A" w:rsidRPr="00A047F6">
          <w:rPr>
            <w:rStyle w:val="Hyperlink"/>
            <w:b/>
            <w:color w:val="auto"/>
            <w:sz w:val="30"/>
            <w:szCs w:val="30"/>
          </w:rPr>
          <w:t>lastcalltoronto.ca</w:t>
        </w:r>
      </w:hyperlink>
      <w:r w:rsidR="00ED279A" w:rsidRPr="00A047F6">
        <w:rPr>
          <w:sz w:val="30"/>
          <w:szCs w:val="30"/>
        </w:rPr>
        <w:t xml:space="preserve"> | </w:t>
      </w:r>
      <w:hyperlink r:id="rId16" w:history="1">
        <w:r w:rsidR="00ED279A" w:rsidRPr="00A047F6">
          <w:rPr>
            <w:rStyle w:val="Hyperlink"/>
            <w:b/>
            <w:color w:val="auto"/>
            <w:sz w:val="30"/>
            <w:szCs w:val="30"/>
          </w:rPr>
          <w:t>cycleforsight.ca</w:t>
        </w:r>
      </w:hyperlink>
      <w:r w:rsidR="00ED279A" w:rsidRPr="00A047F6">
        <w:rPr>
          <w:sz w:val="30"/>
          <w:szCs w:val="30"/>
        </w:rPr>
        <w:t xml:space="preserve"> | </w:t>
      </w:r>
      <w:hyperlink r:id="rId17" w:history="1">
        <w:r w:rsidR="00ED279A" w:rsidRPr="00A047F6">
          <w:rPr>
            <w:rStyle w:val="Hyperlink"/>
            <w:b/>
            <w:color w:val="auto"/>
            <w:sz w:val="30"/>
            <w:szCs w:val="30"/>
          </w:rPr>
          <w:t>comicvision.ca</w:t>
        </w:r>
      </w:hyperlink>
      <w:r w:rsidR="00ED279A" w:rsidRPr="00A047F6">
        <w:rPr>
          <w:sz w:val="30"/>
          <w:szCs w:val="30"/>
        </w:rPr>
        <w:t xml:space="preserve"> | </w:t>
      </w:r>
      <w:hyperlink r:id="rId18" w:history="1">
        <w:r w:rsidR="00ED279A" w:rsidRPr="00A047F6">
          <w:rPr>
            <w:rStyle w:val="Hyperlink"/>
            <w:b/>
            <w:color w:val="auto"/>
            <w:sz w:val="30"/>
            <w:szCs w:val="30"/>
          </w:rPr>
          <w:t>rideforsight.com</w:t>
        </w:r>
      </w:hyperlink>
    </w:p>
    <w:p w14:paraId="05291BAB" w14:textId="77777777" w:rsidR="003C5E31" w:rsidRPr="003C5E31" w:rsidRDefault="003C5E31" w:rsidP="00ED279A">
      <w:pPr>
        <w:rPr>
          <w:sz w:val="4"/>
          <w:szCs w:val="4"/>
        </w:rPr>
      </w:pPr>
    </w:p>
    <w:p w14:paraId="15172BAB" w14:textId="77777777" w:rsidR="00ED279A" w:rsidRPr="0085118F" w:rsidRDefault="00ED279A" w:rsidP="00ED279A">
      <w:pPr>
        <w:pStyle w:val="Heading1"/>
        <w:rPr>
          <w:rFonts w:ascii="Calibri" w:hAnsi="Calibri" w:cs="Calibri"/>
          <w:b/>
          <w:sz w:val="40"/>
          <w:szCs w:val="40"/>
        </w:rPr>
      </w:pPr>
      <w:r>
        <w:rPr>
          <w:rFonts w:ascii="Calibri" w:hAnsi="Calibri" w:cs="Calibri"/>
          <w:b/>
          <w:sz w:val="40"/>
          <w:szCs w:val="40"/>
        </w:rPr>
        <w:lastRenderedPageBreak/>
        <w:t>FBC HEALTH INFORMATION LINE</w:t>
      </w:r>
    </w:p>
    <w:p w14:paraId="34F2E99B" w14:textId="77777777" w:rsidR="00ED279A" w:rsidRPr="004D28B8" w:rsidRDefault="00ED279A" w:rsidP="00ED279A">
      <w:pPr>
        <w:rPr>
          <w:rFonts w:cstheme="minorHAnsi"/>
          <w:b/>
          <w:sz w:val="24"/>
          <w:szCs w:val="24"/>
        </w:rPr>
      </w:pPr>
      <w:r w:rsidRPr="004D28B8">
        <w:rPr>
          <w:rFonts w:cstheme="minorHAnsi"/>
          <w:b/>
          <w:sz w:val="24"/>
          <w:szCs w:val="24"/>
        </w:rPr>
        <w:t>Fighting Blindness Canada is here to support you!</w:t>
      </w:r>
    </w:p>
    <w:p w14:paraId="65F8B8C5" w14:textId="337929CA"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9"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159860F" w14:textId="77777777" w:rsidR="00671EF7" w:rsidRDefault="00A047F6" w:rsidP="00201537">
      <w:pPr>
        <w:pStyle w:val="NormalWeb"/>
        <w:shd w:val="clear" w:color="auto" w:fill="FFFFFF"/>
        <w:spacing w:after="360" w:afterAutospacing="0"/>
        <w:rPr>
          <w:rStyle w:val="Heading1Char"/>
          <w:rFonts w:asciiTheme="minorHAnsi" w:hAnsiTheme="minorHAnsi" w:cstheme="minorHAnsi"/>
          <w:b/>
          <w:bCs/>
          <w:sz w:val="40"/>
          <w:szCs w:val="40"/>
        </w:rPr>
      </w:pPr>
      <w:r w:rsidRPr="00201537">
        <w:rPr>
          <w:rStyle w:val="Heading1Char"/>
          <w:rFonts w:asciiTheme="minorHAnsi" w:hAnsiTheme="minorHAnsi" w:cstheme="minorHAnsi"/>
          <w:b/>
          <w:bCs/>
          <w:sz w:val="40"/>
          <w:szCs w:val="40"/>
        </w:rPr>
        <w:t xml:space="preserve">THANK YOU TO OUR </w:t>
      </w:r>
      <w:r w:rsidR="00ED279A" w:rsidRPr="00201537">
        <w:rPr>
          <w:rStyle w:val="Heading1Char"/>
          <w:rFonts w:asciiTheme="minorHAnsi" w:hAnsiTheme="minorHAnsi" w:cstheme="minorHAnsi"/>
          <w:b/>
          <w:bCs/>
          <w:sz w:val="40"/>
          <w:szCs w:val="40"/>
        </w:rPr>
        <w:t>SPONSORS</w:t>
      </w:r>
    </w:p>
    <w:p w14:paraId="40C8E842" w14:textId="4DA1557D" w:rsidR="0085118F" w:rsidRPr="00201537" w:rsidRDefault="00671EF7" w:rsidP="00201537">
      <w:pPr>
        <w:pStyle w:val="NormalWeb"/>
        <w:shd w:val="clear" w:color="auto" w:fill="FFFFFF"/>
        <w:spacing w:after="360" w:afterAutospacing="0"/>
        <w:rPr>
          <w:rFonts w:asciiTheme="minorHAnsi" w:hAnsiTheme="minorHAnsi" w:cstheme="minorHAnsi"/>
          <w:color w:val="06202A"/>
        </w:rPr>
      </w:pPr>
      <w:r>
        <w:rPr>
          <w:rFonts w:asciiTheme="minorHAnsi" w:hAnsiTheme="minorHAnsi" w:cstheme="minorHAnsi"/>
          <w:noProof/>
          <w:color w:val="06202A"/>
        </w:rPr>
        <w:drawing>
          <wp:inline distT="0" distB="0" distL="0" distR="0" wp14:anchorId="7DB91E94" wp14:editId="01EDBBCE">
            <wp:extent cx="5943600" cy="4982210"/>
            <wp:effectExtent l="0" t="0" r="0"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National Presenting Sponsor (4).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982210"/>
                    </a:xfrm>
                    <a:prstGeom prst="rect">
                      <a:avLst/>
                    </a:prstGeom>
                  </pic:spPr>
                </pic:pic>
              </a:graphicData>
            </a:graphic>
          </wp:inline>
        </w:drawing>
      </w:r>
    </w:p>
    <w:sectPr w:rsidR="0085118F" w:rsidRPr="00201537">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C279" w14:textId="77777777" w:rsidR="00056BDB" w:rsidRDefault="00056BDB" w:rsidP="00ED279A">
      <w:pPr>
        <w:spacing w:after="0" w:line="240" w:lineRule="auto"/>
      </w:pPr>
      <w:r>
        <w:separator/>
      </w:r>
    </w:p>
  </w:endnote>
  <w:endnote w:type="continuationSeparator" w:id="0">
    <w:p w14:paraId="4EEB5B07" w14:textId="77777777" w:rsidR="00056BDB" w:rsidRDefault="00056BDB"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841491">
          <w:rPr>
            <w:b/>
            <w:noProof/>
            <w:sz w:val="30"/>
            <w:szCs w:val="30"/>
          </w:rPr>
          <w:t>4</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9FFCA" w14:textId="77777777" w:rsidR="00056BDB" w:rsidRDefault="00056BDB" w:rsidP="00ED279A">
      <w:pPr>
        <w:spacing w:after="0" w:line="240" w:lineRule="auto"/>
      </w:pPr>
      <w:r>
        <w:separator/>
      </w:r>
    </w:p>
  </w:footnote>
  <w:footnote w:type="continuationSeparator" w:id="0">
    <w:p w14:paraId="5F3D0701" w14:textId="77777777" w:rsidR="00056BDB" w:rsidRDefault="00056BDB"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1EE"/>
    <w:rsid w:val="00042820"/>
    <w:rsid w:val="00056BDB"/>
    <w:rsid w:val="000B2329"/>
    <w:rsid w:val="001B1470"/>
    <w:rsid w:val="001D72ED"/>
    <w:rsid w:val="00201537"/>
    <w:rsid w:val="00230EBB"/>
    <w:rsid w:val="002A28FB"/>
    <w:rsid w:val="002C0C24"/>
    <w:rsid w:val="00337369"/>
    <w:rsid w:val="00342EE4"/>
    <w:rsid w:val="003B02C2"/>
    <w:rsid w:val="003C5E31"/>
    <w:rsid w:val="004B26E0"/>
    <w:rsid w:val="004D28B8"/>
    <w:rsid w:val="004E271A"/>
    <w:rsid w:val="00566269"/>
    <w:rsid w:val="00671EF7"/>
    <w:rsid w:val="006F7D5E"/>
    <w:rsid w:val="007426FB"/>
    <w:rsid w:val="00841491"/>
    <w:rsid w:val="0085118F"/>
    <w:rsid w:val="008B4C7D"/>
    <w:rsid w:val="00997E63"/>
    <w:rsid w:val="00A047F6"/>
    <w:rsid w:val="00A17102"/>
    <w:rsid w:val="00A34B07"/>
    <w:rsid w:val="00A93367"/>
    <w:rsid w:val="00A96903"/>
    <w:rsid w:val="00AE18D4"/>
    <w:rsid w:val="00B10E84"/>
    <w:rsid w:val="00BA6B5B"/>
    <w:rsid w:val="00BD22BC"/>
    <w:rsid w:val="00C1528D"/>
    <w:rsid w:val="00CD1EFD"/>
    <w:rsid w:val="00D93551"/>
    <w:rsid w:val="00DA56A3"/>
    <w:rsid w:val="00E53D33"/>
    <w:rsid w:val="00EB4841"/>
    <w:rsid w:val="00ED279A"/>
    <w:rsid w:val="00EF31E4"/>
    <w:rsid w:val="00FC3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1537"/>
    <w:rPr>
      <w:color w:val="954F72" w:themeColor="followedHyperlink"/>
      <w:u w:val="single"/>
    </w:rPr>
  </w:style>
  <w:style w:type="character" w:styleId="CommentReference">
    <w:name w:val="annotation reference"/>
    <w:basedOn w:val="DefaultParagraphFont"/>
    <w:uiPriority w:val="99"/>
    <w:semiHidden/>
    <w:unhideWhenUsed/>
    <w:rsid w:val="00841491"/>
    <w:rPr>
      <w:sz w:val="16"/>
      <w:szCs w:val="16"/>
    </w:rPr>
  </w:style>
  <w:style w:type="paragraph" w:styleId="CommentText">
    <w:name w:val="annotation text"/>
    <w:basedOn w:val="Normal"/>
    <w:link w:val="CommentTextChar"/>
    <w:uiPriority w:val="99"/>
    <w:semiHidden/>
    <w:unhideWhenUsed/>
    <w:rsid w:val="00841491"/>
    <w:pPr>
      <w:spacing w:line="240" w:lineRule="auto"/>
    </w:pPr>
    <w:rPr>
      <w:sz w:val="20"/>
      <w:szCs w:val="20"/>
    </w:rPr>
  </w:style>
  <w:style w:type="character" w:customStyle="1" w:styleId="CommentTextChar">
    <w:name w:val="Comment Text Char"/>
    <w:basedOn w:val="DefaultParagraphFont"/>
    <w:link w:val="CommentText"/>
    <w:uiPriority w:val="99"/>
    <w:semiHidden/>
    <w:rsid w:val="00841491"/>
    <w:rPr>
      <w:sz w:val="20"/>
      <w:szCs w:val="20"/>
    </w:rPr>
  </w:style>
  <w:style w:type="paragraph" w:styleId="CommentSubject">
    <w:name w:val="annotation subject"/>
    <w:basedOn w:val="CommentText"/>
    <w:next w:val="CommentText"/>
    <w:link w:val="CommentSubjectChar"/>
    <w:uiPriority w:val="99"/>
    <w:semiHidden/>
    <w:unhideWhenUsed/>
    <w:rsid w:val="00841491"/>
    <w:rPr>
      <w:b/>
      <w:bCs/>
    </w:rPr>
  </w:style>
  <w:style w:type="character" w:customStyle="1" w:styleId="CommentSubjectChar">
    <w:name w:val="Comment Subject Char"/>
    <w:basedOn w:val="CommentTextChar"/>
    <w:link w:val="CommentSubject"/>
    <w:uiPriority w:val="99"/>
    <w:semiHidden/>
    <w:rsid w:val="00841491"/>
    <w:rPr>
      <w:b/>
      <w:bCs/>
      <w:sz w:val="20"/>
      <w:szCs w:val="20"/>
    </w:rPr>
  </w:style>
  <w:style w:type="paragraph" w:styleId="BalloonText">
    <w:name w:val="Balloon Text"/>
    <w:basedOn w:val="Normal"/>
    <w:link w:val="BalloonTextChar"/>
    <w:uiPriority w:val="99"/>
    <w:semiHidden/>
    <w:unhideWhenUsed/>
    <w:rsid w:val="0084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524441850">
      <w:bodyDiv w:val="1"/>
      <w:marLeft w:val="0"/>
      <w:marRight w:val="0"/>
      <w:marTop w:val="0"/>
      <w:marBottom w:val="0"/>
      <w:divBdr>
        <w:top w:val="none" w:sz="0" w:space="0" w:color="auto"/>
        <w:left w:val="none" w:sz="0" w:space="0" w:color="auto"/>
        <w:bottom w:val="none" w:sz="0" w:space="0" w:color="auto"/>
        <w:right w:val="none" w:sz="0" w:space="0" w:color="auto"/>
      </w:divBdr>
    </w:div>
    <w:div w:id="887569472">
      <w:bodyDiv w:val="1"/>
      <w:marLeft w:val="0"/>
      <w:marRight w:val="0"/>
      <w:marTop w:val="0"/>
      <w:marBottom w:val="0"/>
      <w:divBdr>
        <w:top w:val="none" w:sz="0" w:space="0" w:color="auto"/>
        <w:left w:val="none" w:sz="0" w:space="0" w:color="auto"/>
        <w:bottom w:val="none" w:sz="0" w:space="0" w:color="auto"/>
        <w:right w:val="none" w:sz="0" w:space="0" w:color="auto"/>
      </w:divBdr>
    </w:div>
    <w:div w:id="1057241752">
      <w:bodyDiv w:val="1"/>
      <w:marLeft w:val="0"/>
      <w:marRight w:val="0"/>
      <w:marTop w:val="0"/>
      <w:marBottom w:val="0"/>
      <w:divBdr>
        <w:top w:val="none" w:sz="0" w:space="0" w:color="auto"/>
        <w:left w:val="none" w:sz="0" w:space="0" w:color="auto"/>
        <w:bottom w:val="none" w:sz="0" w:space="0" w:color="auto"/>
        <w:right w:val="none" w:sz="0" w:space="0" w:color="auto"/>
      </w:divBdr>
    </w:div>
    <w:div w:id="1087189673">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son@fightingblindness.ca" TargetMode="External"/><Relationship Id="rId13" Type="http://schemas.openxmlformats.org/officeDocument/2006/relationships/image" Target="media/image5.jpg"/><Relationship Id="rId18" Type="http://schemas.openxmlformats.org/officeDocument/2006/relationships/hyperlink" Target="https://www.rideforsigh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comicvision.ca/" TargetMode="External"/><Relationship Id="rId2" Type="http://schemas.openxmlformats.org/officeDocument/2006/relationships/styles" Target="styles.xml"/><Relationship Id="rId16" Type="http://schemas.openxmlformats.org/officeDocument/2006/relationships/hyperlink" Target="https://secure.e2rm.com/registrant/EventHome.aspx?eventid=298788&amp;langpref=en-CA&amp;Referrer=direct%2fnone"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www.lastcalltoronto.ca/" TargetMode="External"/><Relationship Id="rId23" Type="http://schemas.openxmlformats.org/officeDocument/2006/relationships/theme" Target="theme/theme1.xml"/><Relationship Id="rId10" Type="http://schemas.openxmlformats.org/officeDocument/2006/relationships/hyperlink" Target="mailto:mineson@fightingblindness.ca" TargetMode="External"/><Relationship Id="rId19" Type="http://schemas.openxmlformats.org/officeDocument/2006/relationships/hyperlink" Target="mailto:healthinfo@fightingblindness.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Alisha Hobson</cp:lastModifiedBy>
  <cp:revision>2</cp:revision>
  <cp:lastPrinted>2020-04-15T21:12:00Z</cp:lastPrinted>
  <dcterms:created xsi:type="dcterms:W3CDTF">2020-05-05T13:48:00Z</dcterms:created>
  <dcterms:modified xsi:type="dcterms:W3CDTF">2020-05-05T13:48:00Z</dcterms:modified>
</cp:coreProperties>
</file>