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0EE2" w14:textId="7EC4FB17" w:rsidR="0085118F" w:rsidRPr="008440B8" w:rsidRDefault="0085118F" w:rsidP="0085118F">
      <w:pPr>
        <w:rPr>
          <w:lang w:val="fr-CA"/>
        </w:rPr>
      </w:pPr>
      <w:r w:rsidRPr="008440B8">
        <w:rPr>
          <w:noProof/>
          <w:lang w:val="fr-CA" w:eastAsia="fr-CA"/>
        </w:rPr>
        <w:drawing>
          <wp:anchor distT="0" distB="0" distL="0" distR="0" simplePos="0" relativeHeight="251659264" behindDoc="1" locked="0" layoutInCell="1" allowOverlap="1" wp14:anchorId="7682F853" wp14:editId="5787E31A">
            <wp:simplePos x="0" y="0"/>
            <wp:positionH relativeFrom="page">
              <wp:align>left</wp:align>
            </wp:positionH>
            <wp:positionV relativeFrom="paragraph">
              <wp:posOffset>-1135767</wp:posOffset>
            </wp:positionV>
            <wp:extent cx="7794707" cy="2505075"/>
            <wp:effectExtent l="0" t="0" r="0" b="0"/>
            <wp:wrapNone/>
            <wp:docPr id="1" name="image1.jpeg" descr="View Point image banner. Reading:&#10;Fighting Blindness Canada virtual education series. Presented by Bayer." title="View Point ban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70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AD7C2" w14:textId="5AE60B83" w:rsidR="0085118F" w:rsidRPr="008440B8" w:rsidRDefault="0085118F" w:rsidP="0085118F">
      <w:pPr>
        <w:rPr>
          <w:lang w:val="fr-CA"/>
        </w:rPr>
      </w:pPr>
    </w:p>
    <w:p w14:paraId="2233F748" w14:textId="04C26D51" w:rsidR="0085118F" w:rsidRPr="008440B8" w:rsidRDefault="0085118F" w:rsidP="009232B3">
      <w:pPr>
        <w:jc w:val="center"/>
        <w:rPr>
          <w:lang w:val="fr-CA"/>
        </w:rPr>
      </w:pPr>
    </w:p>
    <w:p w14:paraId="3EA25BC6" w14:textId="01BD0AFA" w:rsidR="0085118F" w:rsidRPr="008440B8" w:rsidRDefault="0085118F" w:rsidP="0085118F">
      <w:pPr>
        <w:rPr>
          <w:lang w:val="fr-CA"/>
        </w:rPr>
      </w:pPr>
    </w:p>
    <w:p w14:paraId="76C77467" w14:textId="77777777" w:rsidR="00923997" w:rsidRPr="008440B8" w:rsidRDefault="00923997" w:rsidP="0085118F">
      <w:pPr>
        <w:rPr>
          <w:lang w:val="fr-CA"/>
        </w:rPr>
      </w:pPr>
    </w:p>
    <w:p w14:paraId="417E08C2" w14:textId="6540373B" w:rsidR="00993446" w:rsidRPr="008440B8" w:rsidRDefault="0085118F" w:rsidP="0085118F">
      <w:pPr>
        <w:pStyle w:val="Heading1"/>
        <w:rPr>
          <w:rFonts w:ascii="Calibri" w:hAnsi="Calibri" w:cs="Calibri"/>
          <w:b/>
          <w:sz w:val="36"/>
          <w:szCs w:val="36"/>
          <w:lang w:val="fr-CA"/>
        </w:rPr>
      </w:pPr>
      <w:r w:rsidRPr="008440B8">
        <w:rPr>
          <w:rFonts w:ascii="Calibri" w:hAnsi="Calibri"/>
          <w:b/>
          <w:sz w:val="36"/>
          <w:szCs w:val="36"/>
          <w:lang w:val="fr-CA"/>
        </w:rPr>
        <w:t>Bienvenue</w:t>
      </w:r>
    </w:p>
    <w:p w14:paraId="1B22C1E3" w14:textId="3E3F8991" w:rsidR="0085118F" w:rsidRPr="008440B8" w:rsidRDefault="0085118F" w:rsidP="0085118F">
      <w:pPr>
        <w:rPr>
          <w:sz w:val="2"/>
          <w:szCs w:val="2"/>
          <w:lang w:val="fr-CA"/>
        </w:rPr>
      </w:pPr>
    </w:p>
    <w:p w14:paraId="69C6014A" w14:textId="0B052083" w:rsidR="00D948C7" w:rsidRPr="008440B8" w:rsidRDefault="0085118F" w:rsidP="0085118F">
      <w:pPr>
        <w:rPr>
          <w:rFonts w:cstheme="minorHAnsi"/>
          <w:sz w:val="24"/>
          <w:szCs w:val="24"/>
          <w:lang w:val="fr-CA"/>
        </w:rPr>
      </w:pPr>
      <w:r w:rsidRPr="008440B8">
        <w:rPr>
          <w:sz w:val="24"/>
          <w:szCs w:val="24"/>
          <w:lang w:val="fr-CA"/>
        </w:rPr>
        <w:t xml:space="preserve">Bienvenue sur View Point, une série de webinaires éducatifs de Vaincre la cécité Canada qui vous </w:t>
      </w:r>
      <w:r w:rsidR="00804D60" w:rsidRPr="008440B8">
        <w:rPr>
          <w:sz w:val="24"/>
          <w:szCs w:val="24"/>
          <w:lang w:val="fr-CA"/>
        </w:rPr>
        <w:t>font</w:t>
      </w:r>
      <w:r w:rsidRPr="008440B8">
        <w:rPr>
          <w:sz w:val="24"/>
          <w:szCs w:val="24"/>
          <w:lang w:val="fr-CA"/>
        </w:rPr>
        <w:t xml:space="preserve"> découvrir les plus récentes percées en matière de recherche oculaire, et ce, dans le confort de votre foyer. </w:t>
      </w:r>
      <w:r w:rsidR="00804D60" w:rsidRPr="008440B8">
        <w:rPr>
          <w:sz w:val="24"/>
          <w:szCs w:val="24"/>
          <w:lang w:val="fr-CA"/>
        </w:rPr>
        <w:t>Divers sujets seront abordés cet automne</w:t>
      </w:r>
      <w:r w:rsidRPr="008440B8">
        <w:rPr>
          <w:sz w:val="24"/>
          <w:szCs w:val="24"/>
          <w:lang w:val="fr-CA"/>
        </w:rPr>
        <w:t xml:space="preserve">, notamment la dégénérescence maculaire liée à l’âge, le glaucome, les maladies oculaires liées au diabète et les maladies héréditaires de la rétine. </w:t>
      </w:r>
    </w:p>
    <w:p w14:paraId="045DA719" w14:textId="021F1BFE" w:rsidR="009232B3" w:rsidRPr="008440B8" w:rsidRDefault="009232B3" w:rsidP="0085118F">
      <w:pPr>
        <w:rPr>
          <w:rFonts w:cstheme="minorHAnsi"/>
          <w:sz w:val="24"/>
          <w:szCs w:val="24"/>
          <w:lang w:val="fr-CA"/>
        </w:rPr>
      </w:pPr>
      <w:r w:rsidRPr="008440B8">
        <w:rPr>
          <w:sz w:val="24"/>
          <w:szCs w:val="24"/>
          <w:lang w:val="fr-CA"/>
        </w:rPr>
        <w:t xml:space="preserve">Pour </w:t>
      </w:r>
      <w:r w:rsidR="00804D60" w:rsidRPr="008440B8">
        <w:rPr>
          <w:sz w:val="24"/>
          <w:szCs w:val="24"/>
          <w:lang w:val="fr-CA"/>
        </w:rPr>
        <w:t xml:space="preserve">voir tous les webinaires à venir </w:t>
      </w:r>
      <w:r w:rsidRPr="008440B8">
        <w:rPr>
          <w:sz w:val="24"/>
          <w:szCs w:val="24"/>
          <w:lang w:val="fr-CA"/>
        </w:rPr>
        <w:t xml:space="preserve">et avoir accès aux </w:t>
      </w:r>
      <w:r w:rsidR="00804D60" w:rsidRPr="008440B8">
        <w:rPr>
          <w:sz w:val="24"/>
          <w:szCs w:val="24"/>
          <w:lang w:val="fr-CA"/>
        </w:rPr>
        <w:t>séances</w:t>
      </w:r>
      <w:r w:rsidRPr="008440B8">
        <w:rPr>
          <w:sz w:val="24"/>
          <w:szCs w:val="24"/>
          <w:lang w:val="fr-CA"/>
        </w:rPr>
        <w:t xml:space="preserve"> antérieur</w:t>
      </w:r>
      <w:r w:rsidR="00804D60" w:rsidRPr="008440B8">
        <w:rPr>
          <w:sz w:val="24"/>
          <w:szCs w:val="24"/>
          <w:lang w:val="fr-CA"/>
        </w:rPr>
        <w:t>e</w:t>
      </w:r>
      <w:r w:rsidRPr="008440B8">
        <w:rPr>
          <w:sz w:val="24"/>
          <w:szCs w:val="24"/>
          <w:lang w:val="fr-CA"/>
        </w:rPr>
        <w:t xml:space="preserve">s, consultez notre </w:t>
      </w:r>
      <w:hyperlink r:id="rId9" w:history="1">
        <w:r w:rsidRPr="008440B8">
          <w:rPr>
            <w:rStyle w:val="Hyperlink"/>
            <w:sz w:val="24"/>
            <w:szCs w:val="24"/>
            <w:lang w:val="fr-CA"/>
          </w:rPr>
          <w:t>page View Point</w:t>
        </w:r>
      </w:hyperlink>
      <w:r w:rsidRPr="008440B8">
        <w:rPr>
          <w:sz w:val="24"/>
          <w:szCs w:val="24"/>
          <w:lang w:val="fr-CA"/>
        </w:rPr>
        <w:t xml:space="preserve">. </w:t>
      </w:r>
    </w:p>
    <w:p w14:paraId="394D8300" w14:textId="4FC68D59" w:rsidR="0085118F" w:rsidRPr="008440B8" w:rsidRDefault="0085118F" w:rsidP="003E2D05">
      <w:pPr>
        <w:rPr>
          <w:rFonts w:cstheme="minorHAnsi"/>
          <w:sz w:val="24"/>
          <w:szCs w:val="24"/>
          <w:lang w:val="fr-CA"/>
        </w:rPr>
      </w:pPr>
      <w:r w:rsidRPr="008440B8">
        <w:rPr>
          <w:sz w:val="24"/>
          <w:szCs w:val="24"/>
          <w:lang w:val="fr-CA"/>
        </w:rPr>
        <w:t xml:space="preserve">Pour </w:t>
      </w:r>
      <w:r w:rsidR="00804D60" w:rsidRPr="008440B8">
        <w:rPr>
          <w:sz w:val="24"/>
          <w:szCs w:val="24"/>
          <w:lang w:val="fr-CA"/>
        </w:rPr>
        <w:t xml:space="preserve">recevoir par courriel les </w:t>
      </w:r>
      <w:r w:rsidRPr="008440B8">
        <w:rPr>
          <w:sz w:val="24"/>
          <w:szCs w:val="24"/>
          <w:lang w:val="fr-CA"/>
        </w:rPr>
        <w:t xml:space="preserve">plus récents webinaires ajoutés à notre offre ou nous </w:t>
      </w:r>
      <w:r w:rsidR="00804D60" w:rsidRPr="008440B8">
        <w:rPr>
          <w:sz w:val="24"/>
          <w:szCs w:val="24"/>
          <w:lang w:val="fr-CA"/>
        </w:rPr>
        <w:t>suggérer des idées</w:t>
      </w:r>
      <w:r w:rsidRPr="008440B8">
        <w:rPr>
          <w:sz w:val="24"/>
          <w:szCs w:val="24"/>
          <w:lang w:val="fr-CA"/>
        </w:rPr>
        <w:t>, veuillez nous écrire au</w:t>
      </w:r>
      <w:r w:rsidR="00856DEF">
        <w:rPr>
          <w:sz w:val="24"/>
          <w:szCs w:val="24"/>
          <w:lang w:val="fr-CA"/>
        </w:rPr>
        <w:t xml:space="preserve"> </w:t>
      </w:r>
      <w:hyperlink r:id="rId10" w:history="1">
        <w:r w:rsidRPr="008440B8">
          <w:rPr>
            <w:rStyle w:val="Hyperlink"/>
            <w:sz w:val="24"/>
            <w:szCs w:val="24"/>
            <w:lang w:val="fr-CA"/>
          </w:rPr>
          <w:t>education@fightingblindness.ca</w:t>
        </w:r>
      </w:hyperlink>
      <w:r w:rsidRPr="008440B8">
        <w:rPr>
          <w:sz w:val="24"/>
          <w:szCs w:val="24"/>
          <w:lang w:val="fr-CA"/>
        </w:rPr>
        <w:t xml:space="preserve">. </w:t>
      </w:r>
    </w:p>
    <w:p w14:paraId="7FB25FBC" w14:textId="6FDE4FD2" w:rsidR="004D73AF" w:rsidRPr="008440B8" w:rsidRDefault="00804D60" w:rsidP="00A668CC">
      <w:pPr>
        <w:pStyle w:val="Heading1"/>
        <w:rPr>
          <w:rFonts w:asciiTheme="minorHAnsi" w:hAnsiTheme="minorHAnsi" w:cstheme="minorHAnsi"/>
          <w:b/>
          <w:sz w:val="36"/>
          <w:szCs w:val="36"/>
          <w:lang w:val="fr-CA"/>
        </w:rPr>
      </w:pPr>
      <w:r w:rsidRPr="008440B8">
        <w:rPr>
          <w:rFonts w:asciiTheme="minorHAnsi" w:hAnsiTheme="minorHAnsi"/>
          <w:b/>
          <w:sz w:val="36"/>
          <w:szCs w:val="36"/>
          <w:lang w:val="fr-CA"/>
        </w:rPr>
        <w:t>À PROPOS DU W</w:t>
      </w:r>
      <w:r w:rsidR="0085118F" w:rsidRPr="008440B8">
        <w:rPr>
          <w:rFonts w:asciiTheme="minorHAnsi" w:hAnsiTheme="minorHAnsi"/>
          <w:b/>
          <w:sz w:val="36"/>
          <w:szCs w:val="36"/>
          <w:lang w:val="fr-CA"/>
        </w:rPr>
        <w:t>EBINAIRE</w:t>
      </w:r>
    </w:p>
    <w:p w14:paraId="7A3F1122" w14:textId="77777777" w:rsidR="00F45778" w:rsidRPr="008440B8" w:rsidRDefault="00F45778" w:rsidP="00F45778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color w:val="06202A"/>
          <w:sz w:val="24"/>
          <w:szCs w:val="24"/>
          <w:lang w:val="fr-CA"/>
        </w:rPr>
      </w:pPr>
      <w:r w:rsidRPr="008440B8">
        <w:rPr>
          <w:b/>
          <w:bCs/>
          <w:color w:val="06202A"/>
          <w:sz w:val="24"/>
          <w:szCs w:val="24"/>
          <w:lang w:val="fr-CA"/>
        </w:rPr>
        <w:t>Le diabète et la perte de vision</w:t>
      </w:r>
      <w:r w:rsidRPr="008440B8">
        <w:rPr>
          <w:b/>
          <w:bCs/>
          <w:color w:val="06202A"/>
          <w:sz w:val="24"/>
          <w:szCs w:val="24"/>
          <w:lang w:val="fr-CA"/>
        </w:rPr>
        <w:br/>
        <w:t>Mardi 3 novembre 2020, 17 h (HE)</w:t>
      </w:r>
    </w:p>
    <w:p w14:paraId="60813A17" w14:textId="4E58C4F5" w:rsidR="00F45778" w:rsidRPr="008440B8" w:rsidRDefault="00F45778" w:rsidP="00F45778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color w:val="06202A"/>
          <w:sz w:val="24"/>
          <w:szCs w:val="24"/>
          <w:lang w:val="fr-CA"/>
        </w:rPr>
      </w:pPr>
      <w:r w:rsidRPr="008440B8">
        <w:rPr>
          <w:color w:val="06202A"/>
          <w:sz w:val="24"/>
          <w:szCs w:val="24"/>
          <w:lang w:val="fr-CA"/>
        </w:rPr>
        <w:t xml:space="preserve">Saviez-vous qu’un Canadien sur trois souffre de diabète ou de prédiabète? Le diabète peut provoquer des saignements dans la rétine et ainsi mener à une perte de vision. Pendant ce webinaire, le </w:t>
      </w:r>
      <w:r w:rsidR="008440B8">
        <w:rPr>
          <w:color w:val="06202A"/>
          <w:sz w:val="24"/>
          <w:szCs w:val="24"/>
          <w:lang w:val="fr-CA"/>
        </w:rPr>
        <w:t xml:space="preserve">docteur </w:t>
      </w:r>
      <w:r w:rsidRPr="008440B8">
        <w:rPr>
          <w:color w:val="06202A"/>
          <w:sz w:val="24"/>
          <w:szCs w:val="24"/>
          <w:lang w:val="fr-CA"/>
        </w:rPr>
        <w:t>Netan Choudhry parlera des effets du diabète sur la vue, des façons de bien prendre soin de vos yeux et des traitements offerts si le diabète affecte votre vision.</w:t>
      </w:r>
    </w:p>
    <w:p w14:paraId="280107F2" w14:textId="77777777" w:rsidR="005B40B5" w:rsidRPr="008440B8" w:rsidRDefault="005B40B5" w:rsidP="005B40B5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06202A"/>
          <w:lang w:val="fr-CA"/>
        </w:rPr>
      </w:pPr>
      <w:r w:rsidRPr="008440B8">
        <w:rPr>
          <w:rFonts w:asciiTheme="minorHAnsi" w:hAnsiTheme="minorHAnsi" w:cstheme="minorHAnsi"/>
          <w:lang w:val="fr-CA"/>
        </w:rPr>
        <w:t xml:space="preserve">Vous aurez l’occasion de poser vos questions pendant la séance, mais vous pouvez aussi nous les faire parvenir à l’avance au </w:t>
      </w:r>
      <w:hyperlink r:id="rId11" w:history="1">
        <w:r w:rsidRPr="008440B8">
          <w:rPr>
            <w:rStyle w:val="Hyperlink"/>
            <w:rFonts w:asciiTheme="minorHAnsi" w:hAnsiTheme="minorHAnsi" w:cstheme="minorHAnsi"/>
            <w:color w:val="00A1E4"/>
            <w:lang w:val="fr-CA"/>
          </w:rPr>
          <w:t>education@fightingblindness.ca</w:t>
        </w:r>
      </w:hyperlink>
      <w:r w:rsidRPr="008440B8">
        <w:rPr>
          <w:rFonts w:asciiTheme="minorHAnsi" w:hAnsiTheme="minorHAnsi" w:cstheme="minorHAnsi"/>
          <w:lang w:val="fr-CA"/>
        </w:rPr>
        <w:t>.</w:t>
      </w:r>
    </w:p>
    <w:p w14:paraId="7472602C" w14:textId="3F3B09F1" w:rsidR="00A668CC" w:rsidRPr="008440B8" w:rsidRDefault="00A668CC" w:rsidP="00B242B6">
      <w:pPr>
        <w:pStyle w:val="NormalWeb"/>
        <w:shd w:val="clear" w:color="auto" w:fill="FFFFFF"/>
        <w:spacing w:after="360" w:afterAutospacing="0"/>
        <w:rPr>
          <w:rFonts w:asciiTheme="minorHAnsi" w:eastAsiaTheme="majorEastAsia" w:hAnsiTheme="minorHAnsi" w:cstheme="minorHAnsi"/>
          <w:color w:val="2E74B5" w:themeColor="accent1" w:themeShade="BF"/>
          <w:lang w:val="fr-CA"/>
        </w:rPr>
      </w:pPr>
      <w:r w:rsidRPr="008440B8">
        <w:rPr>
          <w:lang w:val="fr-CA"/>
        </w:rPr>
        <w:br w:type="page"/>
      </w:r>
    </w:p>
    <w:p w14:paraId="2D281AF1" w14:textId="60C326E5" w:rsidR="00923997" w:rsidRPr="008440B8" w:rsidRDefault="00923997" w:rsidP="00923997">
      <w:pPr>
        <w:pStyle w:val="Heading1"/>
        <w:rPr>
          <w:rFonts w:asciiTheme="minorHAnsi" w:hAnsiTheme="minorHAnsi" w:cstheme="minorHAnsi"/>
          <w:b/>
          <w:sz w:val="36"/>
          <w:szCs w:val="36"/>
          <w:lang w:val="fr-CA"/>
        </w:rPr>
      </w:pPr>
      <w:r w:rsidRPr="008440B8">
        <w:rPr>
          <w:rFonts w:asciiTheme="minorHAnsi" w:hAnsiTheme="minorHAnsi"/>
          <w:b/>
          <w:sz w:val="36"/>
          <w:szCs w:val="36"/>
          <w:lang w:val="fr-CA"/>
        </w:rPr>
        <w:lastRenderedPageBreak/>
        <w:t>À PROPOS DE L’INTERVENANT</w:t>
      </w:r>
    </w:p>
    <w:p w14:paraId="51579E2F" w14:textId="14CF1479" w:rsidR="005B40B5" w:rsidRPr="008440B8" w:rsidRDefault="005B40B5" w:rsidP="00F45778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</w:p>
    <w:p w14:paraId="3583A700" w14:textId="641F4784" w:rsidR="00F45778" w:rsidRPr="008440B8" w:rsidRDefault="00F45778" w:rsidP="009C1558">
      <w:pPr>
        <w:pStyle w:val="NormalWeb"/>
        <w:rPr>
          <w:lang w:val="fr-CA"/>
        </w:rPr>
      </w:pPr>
      <w:r w:rsidRPr="008440B8">
        <w:rPr>
          <w:rFonts w:asciiTheme="minorHAnsi" w:hAnsiTheme="minorHAnsi"/>
          <w:b/>
          <w:bCs/>
          <w:noProof/>
          <w:color w:val="333A4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AA6E9E8" wp14:editId="3A614C92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656080" cy="1656080"/>
            <wp:effectExtent l="0" t="0" r="0" b="0"/>
            <wp:wrapSquare wrapText="bothSides"/>
            <wp:docPr id="2" name="Picture 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ebf5b5-3b05-4f5c-9303-c0df66f6ae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0B8">
        <w:rPr>
          <w:rFonts w:asciiTheme="minorHAnsi" w:hAnsiTheme="minorHAnsi"/>
          <w:color w:val="333A44"/>
          <w:lang w:val="fr-CA"/>
        </w:rPr>
        <w:t xml:space="preserve">Netan Choudhry, docteur en médecine et associé du Collège royal des chirurgiens du Canada, est cofondateur et directeur médical de Vitreous Retina Macula Specialists of Toronto, </w:t>
      </w:r>
      <w:r w:rsidR="00804D60" w:rsidRPr="008440B8">
        <w:rPr>
          <w:rFonts w:asciiTheme="minorHAnsi" w:hAnsiTheme="minorHAnsi"/>
          <w:color w:val="333A44"/>
          <w:lang w:val="fr-CA"/>
        </w:rPr>
        <w:t xml:space="preserve">un cabinet universitaire de premier plan spécialisé dans le traitement de la rétine. Chirurgien vitréo-rétinien de </w:t>
      </w:r>
      <w:r w:rsidR="00856DEF">
        <w:rPr>
          <w:rFonts w:asciiTheme="minorHAnsi" w:hAnsiTheme="minorHAnsi"/>
          <w:color w:val="333A44"/>
          <w:lang w:val="fr-CA"/>
        </w:rPr>
        <w:t>renommée</w:t>
      </w:r>
      <w:r w:rsidR="00804D60" w:rsidRPr="008440B8">
        <w:rPr>
          <w:rFonts w:asciiTheme="minorHAnsi" w:hAnsiTheme="minorHAnsi"/>
          <w:color w:val="333A44"/>
          <w:lang w:val="fr-CA"/>
        </w:rPr>
        <w:t xml:space="preserve"> mondial</w:t>
      </w:r>
      <w:r w:rsidR="00856DEF">
        <w:rPr>
          <w:rFonts w:asciiTheme="minorHAnsi" w:hAnsiTheme="minorHAnsi"/>
          <w:color w:val="333A44"/>
          <w:lang w:val="fr-CA"/>
        </w:rPr>
        <w:t>e</w:t>
      </w:r>
      <w:r w:rsidR="00804D60" w:rsidRPr="008440B8">
        <w:rPr>
          <w:rFonts w:asciiTheme="minorHAnsi" w:hAnsiTheme="minorHAnsi"/>
          <w:color w:val="333A44"/>
          <w:lang w:val="fr-CA"/>
        </w:rPr>
        <w:t>, il est affilié à l’Université de Toronto et à la Harvard Medical School en plus d’être chef du service d’op</w:t>
      </w:r>
      <w:r w:rsidR="00FA73B7">
        <w:rPr>
          <w:rFonts w:asciiTheme="minorHAnsi" w:hAnsiTheme="minorHAnsi"/>
          <w:color w:val="333A44"/>
          <w:lang w:val="fr-CA"/>
        </w:rPr>
        <w:t>h</w:t>
      </w:r>
      <w:r w:rsidR="00804D60" w:rsidRPr="008440B8">
        <w:rPr>
          <w:rFonts w:asciiTheme="minorHAnsi" w:hAnsiTheme="minorHAnsi"/>
          <w:color w:val="333A44"/>
          <w:lang w:val="fr-CA"/>
        </w:rPr>
        <w:t xml:space="preserve">talmologie à la </w:t>
      </w:r>
      <w:r w:rsidRPr="008440B8">
        <w:rPr>
          <w:rFonts w:asciiTheme="minorHAnsi" w:hAnsiTheme="minorHAnsi"/>
          <w:color w:val="333A44"/>
          <w:lang w:val="fr-CA"/>
        </w:rPr>
        <w:t xml:space="preserve">Cleveland Clinic Canada. </w:t>
      </w:r>
      <w:r w:rsidR="009C1558" w:rsidRPr="008440B8">
        <w:rPr>
          <w:rFonts w:asciiTheme="minorHAnsi" w:hAnsiTheme="minorHAnsi"/>
          <w:color w:val="333A44"/>
          <w:lang w:val="fr-CA"/>
        </w:rPr>
        <w:t>Il est universellement admis comme un</w:t>
      </w:r>
      <w:r w:rsidR="00856DEF">
        <w:rPr>
          <w:rFonts w:asciiTheme="minorHAnsi" w:hAnsiTheme="minorHAnsi"/>
          <w:color w:val="333A44"/>
          <w:lang w:val="fr-CA"/>
        </w:rPr>
        <w:t xml:space="preserve">e autorité </w:t>
      </w:r>
      <w:r w:rsidR="009C1558" w:rsidRPr="008440B8">
        <w:rPr>
          <w:rFonts w:asciiTheme="minorHAnsi" w:hAnsiTheme="minorHAnsi"/>
          <w:color w:val="333A44"/>
          <w:lang w:val="fr-CA"/>
        </w:rPr>
        <w:t>en matière d’</w:t>
      </w:r>
      <w:r w:rsidRPr="008440B8">
        <w:rPr>
          <w:rFonts w:asciiTheme="minorHAnsi" w:hAnsiTheme="minorHAnsi"/>
          <w:color w:val="333A44"/>
          <w:lang w:val="fr-CA"/>
        </w:rPr>
        <w:t xml:space="preserve">imagerie </w:t>
      </w:r>
      <w:r w:rsidR="009C1558" w:rsidRPr="008440B8">
        <w:rPr>
          <w:rFonts w:asciiTheme="minorHAnsi" w:hAnsiTheme="minorHAnsi"/>
          <w:color w:val="333A44"/>
          <w:lang w:val="fr-CA"/>
        </w:rPr>
        <w:t>rétinienne et de diagnostic et de traitement de maladies rares de la rétine et du vitré.</w:t>
      </w:r>
    </w:p>
    <w:p w14:paraId="5F275FE5" w14:textId="43C12655" w:rsidR="00F45778" w:rsidRPr="008440B8" w:rsidRDefault="009C1558" w:rsidP="00F45778">
      <w:pPr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8440B8">
        <w:rPr>
          <w:color w:val="333A44"/>
          <w:sz w:val="24"/>
          <w:szCs w:val="24"/>
          <w:lang w:val="fr-CA"/>
        </w:rPr>
        <w:t>L’un des premiers à avoir utilisé la tomographie par coh</w:t>
      </w:r>
      <w:r w:rsidR="0004778B" w:rsidRPr="008440B8">
        <w:rPr>
          <w:color w:val="333A44"/>
          <w:sz w:val="24"/>
          <w:szCs w:val="24"/>
          <w:lang w:val="fr-CA"/>
        </w:rPr>
        <w:t>é</w:t>
      </w:r>
      <w:r w:rsidRPr="008440B8">
        <w:rPr>
          <w:color w:val="333A44"/>
          <w:sz w:val="24"/>
          <w:szCs w:val="24"/>
          <w:lang w:val="fr-CA"/>
        </w:rPr>
        <w:t xml:space="preserve">rence optique </w:t>
      </w:r>
      <w:r w:rsidR="00856DEF">
        <w:rPr>
          <w:color w:val="333A44"/>
          <w:sz w:val="24"/>
          <w:szCs w:val="24"/>
          <w:lang w:val="fr-CA"/>
        </w:rPr>
        <w:t>pour l’imagerie de</w:t>
      </w:r>
      <w:r w:rsidRPr="008440B8">
        <w:rPr>
          <w:color w:val="333A44"/>
          <w:sz w:val="24"/>
          <w:szCs w:val="24"/>
          <w:lang w:val="fr-CA"/>
        </w:rPr>
        <w:t xml:space="preserve"> la rétine périphérique</w:t>
      </w:r>
      <w:r w:rsidR="0004778B" w:rsidRPr="008440B8">
        <w:rPr>
          <w:color w:val="333A44"/>
          <w:sz w:val="24"/>
          <w:szCs w:val="24"/>
          <w:lang w:val="fr-CA"/>
        </w:rPr>
        <w:t xml:space="preserve">, il </w:t>
      </w:r>
      <w:r w:rsidR="00FA73B7">
        <w:rPr>
          <w:color w:val="333A44"/>
          <w:sz w:val="24"/>
          <w:szCs w:val="24"/>
          <w:lang w:val="fr-CA"/>
        </w:rPr>
        <w:t>s’affaire désormais à</w:t>
      </w:r>
      <w:r w:rsidR="00856DEF">
        <w:rPr>
          <w:color w:val="333A44"/>
          <w:sz w:val="24"/>
          <w:szCs w:val="24"/>
          <w:lang w:val="fr-CA"/>
        </w:rPr>
        <w:t xml:space="preserve"> mettre au point de nouvelles </w:t>
      </w:r>
      <w:r w:rsidR="00FA73B7">
        <w:rPr>
          <w:color w:val="333A44"/>
          <w:sz w:val="24"/>
          <w:szCs w:val="24"/>
          <w:lang w:val="fr-CA"/>
        </w:rPr>
        <w:t>méthodes d’imagerie</w:t>
      </w:r>
      <w:r w:rsidR="0004778B" w:rsidRPr="008440B8">
        <w:rPr>
          <w:color w:val="333A44"/>
          <w:sz w:val="24"/>
          <w:szCs w:val="24"/>
          <w:lang w:val="fr-CA"/>
        </w:rPr>
        <w:t xml:space="preserve"> de la rétine et du vitré</w:t>
      </w:r>
      <w:r w:rsidR="00FA73B7">
        <w:rPr>
          <w:color w:val="333A44"/>
          <w:sz w:val="24"/>
          <w:szCs w:val="24"/>
          <w:lang w:val="fr-CA"/>
        </w:rPr>
        <w:t xml:space="preserve"> à l’aide de technologies non invasives</w:t>
      </w:r>
      <w:r w:rsidR="0004778B" w:rsidRPr="008440B8">
        <w:rPr>
          <w:color w:val="333A44"/>
          <w:sz w:val="24"/>
          <w:szCs w:val="24"/>
          <w:lang w:val="fr-CA"/>
        </w:rPr>
        <w:t xml:space="preserve">. </w:t>
      </w:r>
      <w:r w:rsidR="008440B8">
        <w:rPr>
          <w:color w:val="333A44"/>
          <w:sz w:val="24"/>
          <w:szCs w:val="24"/>
          <w:lang w:val="fr-CA"/>
        </w:rPr>
        <w:t>M. </w:t>
      </w:r>
      <w:r w:rsidR="00F45778" w:rsidRPr="008440B8">
        <w:rPr>
          <w:color w:val="333A44"/>
          <w:sz w:val="24"/>
          <w:szCs w:val="24"/>
          <w:lang w:val="fr-CA"/>
        </w:rPr>
        <w:t xml:space="preserve">Choudhry </w:t>
      </w:r>
      <w:r w:rsidR="0004778B" w:rsidRPr="008440B8">
        <w:rPr>
          <w:color w:val="333A44"/>
          <w:sz w:val="24"/>
          <w:szCs w:val="24"/>
          <w:lang w:val="fr-CA"/>
        </w:rPr>
        <w:t xml:space="preserve">a publié des articles dans certaines des revues scientifiques les plus lues et répertoriées : </w:t>
      </w:r>
      <w:r w:rsidR="00F45778" w:rsidRPr="008440B8">
        <w:rPr>
          <w:i/>
          <w:iCs/>
          <w:color w:val="333A44"/>
          <w:sz w:val="24"/>
          <w:szCs w:val="24"/>
          <w:lang w:val="fr-CA"/>
        </w:rPr>
        <w:t>The New England Journal of Medicine</w:t>
      </w:r>
      <w:r w:rsidR="00F45778" w:rsidRPr="008440B8">
        <w:rPr>
          <w:color w:val="333A44"/>
          <w:sz w:val="24"/>
          <w:szCs w:val="24"/>
          <w:lang w:val="fr-CA"/>
        </w:rPr>
        <w:t xml:space="preserve">, </w:t>
      </w:r>
      <w:r w:rsidR="0004778B" w:rsidRPr="008440B8">
        <w:rPr>
          <w:i/>
          <w:iCs/>
          <w:color w:val="333A44"/>
          <w:sz w:val="24"/>
          <w:szCs w:val="24"/>
          <w:lang w:val="fr-CA"/>
        </w:rPr>
        <w:t>T</w:t>
      </w:r>
      <w:r w:rsidR="00F45778" w:rsidRPr="008440B8">
        <w:rPr>
          <w:i/>
          <w:iCs/>
          <w:color w:val="333A44"/>
          <w:sz w:val="24"/>
          <w:szCs w:val="24"/>
          <w:lang w:val="fr-CA"/>
        </w:rPr>
        <w:t>he Lancet</w:t>
      </w:r>
      <w:r w:rsidR="00F45778" w:rsidRPr="008440B8">
        <w:rPr>
          <w:color w:val="333A44"/>
          <w:sz w:val="24"/>
          <w:szCs w:val="24"/>
          <w:lang w:val="fr-CA"/>
        </w:rPr>
        <w:t xml:space="preserve">, </w:t>
      </w:r>
      <w:r w:rsidR="00F45778" w:rsidRPr="008440B8">
        <w:rPr>
          <w:i/>
          <w:iCs/>
          <w:color w:val="333A44"/>
          <w:sz w:val="24"/>
          <w:szCs w:val="24"/>
          <w:lang w:val="fr-CA"/>
        </w:rPr>
        <w:t>Ophthalmology</w:t>
      </w:r>
      <w:r w:rsidR="00F45778" w:rsidRPr="008440B8">
        <w:rPr>
          <w:color w:val="333A44"/>
          <w:sz w:val="24"/>
          <w:szCs w:val="24"/>
          <w:lang w:val="fr-CA"/>
        </w:rPr>
        <w:t xml:space="preserve"> </w:t>
      </w:r>
      <w:r w:rsidR="00D3339B" w:rsidRPr="008440B8">
        <w:rPr>
          <w:color w:val="333A44"/>
          <w:sz w:val="24"/>
          <w:szCs w:val="24"/>
          <w:lang w:val="fr-CA"/>
        </w:rPr>
        <w:t>et</w:t>
      </w:r>
      <w:r w:rsidR="00F45778" w:rsidRPr="008440B8">
        <w:rPr>
          <w:color w:val="333A44"/>
          <w:sz w:val="24"/>
          <w:szCs w:val="24"/>
          <w:lang w:val="fr-CA"/>
        </w:rPr>
        <w:t xml:space="preserve"> </w:t>
      </w:r>
      <w:r w:rsidR="00F45778" w:rsidRPr="008440B8">
        <w:rPr>
          <w:i/>
          <w:iCs/>
          <w:color w:val="333A44"/>
          <w:sz w:val="24"/>
          <w:szCs w:val="24"/>
          <w:lang w:val="fr-CA"/>
        </w:rPr>
        <w:t>Retina</w:t>
      </w:r>
      <w:r w:rsidR="00F45778" w:rsidRPr="008440B8">
        <w:rPr>
          <w:color w:val="333A44"/>
          <w:sz w:val="24"/>
          <w:szCs w:val="24"/>
          <w:lang w:val="fr-CA"/>
        </w:rPr>
        <w:t xml:space="preserve">. </w:t>
      </w:r>
    </w:p>
    <w:p w14:paraId="23C01FEC" w14:textId="77777777" w:rsidR="00F45778" w:rsidRPr="008440B8" w:rsidRDefault="00F45778" w:rsidP="00F45778">
      <w:pPr>
        <w:spacing w:after="0" w:line="240" w:lineRule="auto"/>
        <w:rPr>
          <w:rFonts w:eastAsia="Times New Roman" w:cstheme="minorHAnsi"/>
          <w:color w:val="333A44"/>
          <w:sz w:val="24"/>
          <w:szCs w:val="24"/>
          <w:lang w:val="fr-CA"/>
        </w:rPr>
      </w:pPr>
    </w:p>
    <w:p w14:paraId="0496B501" w14:textId="7A9CB3BC" w:rsidR="00F45778" w:rsidRPr="008440B8" w:rsidRDefault="00D3339B" w:rsidP="00F45778">
      <w:pPr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8440B8">
        <w:rPr>
          <w:color w:val="333A44"/>
          <w:sz w:val="24"/>
          <w:szCs w:val="24"/>
          <w:lang w:val="fr-CA"/>
        </w:rPr>
        <w:t>Les travaux avant-gardistes d</w:t>
      </w:r>
      <w:r w:rsidR="008440B8">
        <w:rPr>
          <w:color w:val="333A44"/>
          <w:sz w:val="24"/>
          <w:szCs w:val="24"/>
          <w:lang w:val="fr-CA"/>
        </w:rPr>
        <w:t>e M.</w:t>
      </w:r>
      <w:r w:rsidRPr="008440B8">
        <w:rPr>
          <w:color w:val="333A44"/>
          <w:sz w:val="24"/>
          <w:szCs w:val="24"/>
          <w:lang w:val="fr-CA"/>
        </w:rPr>
        <w:t> </w:t>
      </w:r>
      <w:r w:rsidR="00F45778" w:rsidRPr="008440B8">
        <w:rPr>
          <w:color w:val="333A44"/>
          <w:sz w:val="24"/>
          <w:szCs w:val="24"/>
          <w:lang w:val="fr-CA"/>
        </w:rPr>
        <w:t>Choudhry</w:t>
      </w:r>
      <w:r w:rsidRPr="008440B8">
        <w:rPr>
          <w:color w:val="333A44"/>
          <w:sz w:val="24"/>
          <w:szCs w:val="24"/>
          <w:lang w:val="fr-CA"/>
        </w:rPr>
        <w:t xml:space="preserve"> ont aussi été en page couverture de nombreuses revues</w:t>
      </w:r>
      <w:r w:rsidR="0004778B" w:rsidRPr="008440B8">
        <w:rPr>
          <w:color w:val="333A44"/>
          <w:sz w:val="24"/>
          <w:szCs w:val="24"/>
          <w:lang w:val="fr-CA"/>
        </w:rPr>
        <w:t>, confirmant ainsi sa r</w:t>
      </w:r>
      <w:r w:rsidRPr="008440B8">
        <w:rPr>
          <w:color w:val="333A44"/>
          <w:sz w:val="24"/>
          <w:szCs w:val="24"/>
          <w:lang w:val="fr-CA"/>
        </w:rPr>
        <w:t>é</w:t>
      </w:r>
      <w:r w:rsidR="0004778B" w:rsidRPr="008440B8">
        <w:rPr>
          <w:color w:val="333A44"/>
          <w:sz w:val="24"/>
          <w:szCs w:val="24"/>
          <w:lang w:val="fr-CA"/>
        </w:rPr>
        <w:t>putation de pionnier en imagerie rétinienne.</w:t>
      </w:r>
      <w:r w:rsidR="00F45778" w:rsidRPr="008440B8">
        <w:rPr>
          <w:color w:val="333A44"/>
          <w:sz w:val="24"/>
          <w:szCs w:val="24"/>
          <w:lang w:val="fr-CA"/>
        </w:rPr>
        <w:t xml:space="preserve"> </w:t>
      </w:r>
      <w:r w:rsidR="00856DEF">
        <w:rPr>
          <w:color w:val="333A44"/>
          <w:sz w:val="24"/>
          <w:szCs w:val="24"/>
          <w:lang w:val="fr-CA"/>
        </w:rPr>
        <w:t>Il poursuit désormais ses recherches pour intégrer</w:t>
      </w:r>
      <w:r w:rsidR="00F25FD0" w:rsidRPr="008440B8">
        <w:rPr>
          <w:color w:val="333A44"/>
          <w:sz w:val="24"/>
          <w:szCs w:val="24"/>
          <w:lang w:val="fr-CA"/>
        </w:rPr>
        <w:t xml:space="preserve"> de</w:t>
      </w:r>
      <w:r w:rsidR="00856DEF">
        <w:rPr>
          <w:color w:val="333A44"/>
          <w:sz w:val="24"/>
          <w:szCs w:val="24"/>
          <w:lang w:val="fr-CA"/>
        </w:rPr>
        <w:t>s</w:t>
      </w:r>
      <w:r w:rsidR="00F25FD0" w:rsidRPr="008440B8">
        <w:rPr>
          <w:color w:val="333A44"/>
          <w:sz w:val="24"/>
          <w:szCs w:val="24"/>
          <w:lang w:val="fr-CA"/>
        </w:rPr>
        <w:t xml:space="preserve"> technologies de pointe</w:t>
      </w:r>
      <w:r w:rsidR="00856DEF">
        <w:rPr>
          <w:color w:val="333A44"/>
          <w:sz w:val="24"/>
          <w:szCs w:val="24"/>
          <w:lang w:val="fr-CA"/>
        </w:rPr>
        <w:t xml:space="preserve"> à l’imagerie rétinienne</w:t>
      </w:r>
      <w:r w:rsidR="00936095" w:rsidRPr="008440B8">
        <w:rPr>
          <w:color w:val="333A44"/>
          <w:sz w:val="24"/>
          <w:szCs w:val="24"/>
          <w:lang w:val="fr-CA"/>
        </w:rPr>
        <w:t xml:space="preserve"> grâce à l’intelligence artificielle et aux biomarqueurs d’imagerie</w:t>
      </w:r>
      <w:r w:rsidR="00F45778" w:rsidRPr="008440B8">
        <w:rPr>
          <w:color w:val="333A44"/>
          <w:sz w:val="24"/>
          <w:szCs w:val="24"/>
          <w:lang w:val="fr-CA"/>
        </w:rPr>
        <w:t xml:space="preserve">. </w:t>
      </w:r>
    </w:p>
    <w:p w14:paraId="29CC1645" w14:textId="77777777" w:rsidR="00F45778" w:rsidRPr="008440B8" w:rsidRDefault="00F45778" w:rsidP="00F45778">
      <w:pPr>
        <w:spacing w:after="0" w:line="240" w:lineRule="auto"/>
        <w:rPr>
          <w:rFonts w:eastAsia="Times New Roman" w:cstheme="minorHAnsi"/>
          <w:color w:val="333A44"/>
          <w:sz w:val="24"/>
          <w:szCs w:val="24"/>
          <w:lang w:val="fr-CA"/>
        </w:rPr>
      </w:pPr>
    </w:p>
    <w:p w14:paraId="24AA8E8E" w14:textId="17176F52" w:rsidR="00F45778" w:rsidRPr="008440B8" w:rsidRDefault="00F25FD0" w:rsidP="00F45778">
      <w:pPr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8440B8">
        <w:rPr>
          <w:color w:val="333A44"/>
          <w:sz w:val="24"/>
          <w:szCs w:val="24"/>
          <w:lang w:val="fr-CA"/>
        </w:rPr>
        <w:t>Il est membre élu de la</w:t>
      </w:r>
      <w:r w:rsidR="00F45778" w:rsidRPr="008440B8">
        <w:rPr>
          <w:color w:val="333A44"/>
          <w:sz w:val="24"/>
          <w:szCs w:val="24"/>
          <w:lang w:val="fr-CA"/>
        </w:rPr>
        <w:t xml:space="preserve"> Retina Society </w:t>
      </w:r>
      <w:r w:rsidRPr="008440B8">
        <w:rPr>
          <w:color w:val="333A44"/>
          <w:sz w:val="24"/>
          <w:szCs w:val="24"/>
          <w:lang w:val="fr-CA"/>
        </w:rPr>
        <w:t>et de la</w:t>
      </w:r>
      <w:r w:rsidR="00F45778" w:rsidRPr="008440B8">
        <w:rPr>
          <w:color w:val="333A44"/>
          <w:sz w:val="24"/>
          <w:szCs w:val="24"/>
          <w:lang w:val="fr-CA"/>
        </w:rPr>
        <w:t xml:space="preserve"> Macula Society. </w:t>
      </w:r>
      <w:r w:rsidRPr="008440B8">
        <w:rPr>
          <w:color w:val="333A44"/>
          <w:sz w:val="24"/>
          <w:szCs w:val="24"/>
          <w:lang w:val="fr-CA"/>
        </w:rPr>
        <w:t xml:space="preserve">Il a aussi été membre du conseil d’administration de la </w:t>
      </w:r>
      <w:r w:rsidR="00F45778" w:rsidRPr="008440B8">
        <w:rPr>
          <w:color w:val="333A44"/>
          <w:sz w:val="24"/>
          <w:szCs w:val="24"/>
          <w:lang w:val="fr-CA"/>
        </w:rPr>
        <w:t>American Society of Retina Specialists</w:t>
      </w:r>
      <w:r w:rsidRPr="008440B8">
        <w:rPr>
          <w:color w:val="333A44"/>
          <w:sz w:val="24"/>
          <w:szCs w:val="24"/>
          <w:lang w:val="fr-CA"/>
        </w:rPr>
        <w:t xml:space="preserve"> et de la</w:t>
      </w:r>
      <w:r w:rsidR="00F45778" w:rsidRPr="008440B8">
        <w:rPr>
          <w:color w:val="333A44"/>
          <w:sz w:val="24"/>
          <w:szCs w:val="24"/>
          <w:lang w:val="fr-CA"/>
        </w:rPr>
        <w:t xml:space="preserve"> </w:t>
      </w:r>
      <w:r w:rsidRPr="008440B8">
        <w:rPr>
          <w:color w:val="333A44"/>
          <w:sz w:val="24"/>
          <w:szCs w:val="24"/>
          <w:lang w:val="fr-CA"/>
        </w:rPr>
        <w:t xml:space="preserve">Société </w:t>
      </w:r>
      <w:r w:rsidR="00856DEF">
        <w:rPr>
          <w:color w:val="333A44"/>
          <w:sz w:val="24"/>
          <w:szCs w:val="24"/>
          <w:lang w:val="fr-CA"/>
        </w:rPr>
        <w:t>c</w:t>
      </w:r>
      <w:r w:rsidRPr="008440B8">
        <w:rPr>
          <w:color w:val="333A44"/>
          <w:sz w:val="24"/>
          <w:szCs w:val="24"/>
          <w:lang w:val="fr-CA"/>
        </w:rPr>
        <w:t>anadienne de la rétine</w:t>
      </w:r>
      <w:r w:rsidR="00F45778" w:rsidRPr="008440B8">
        <w:rPr>
          <w:color w:val="333A44"/>
          <w:sz w:val="24"/>
          <w:szCs w:val="24"/>
          <w:lang w:val="fr-CA"/>
        </w:rPr>
        <w:t xml:space="preserve"> </w:t>
      </w:r>
      <w:r w:rsidRPr="008440B8">
        <w:rPr>
          <w:color w:val="333A44"/>
          <w:sz w:val="24"/>
          <w:szCs w:val="24"/>
          <w:lang w:val="fr-CA"/>
        </w:rPr>
        <w:t xml:space="preserve">et </w:t>
      </w:r>
      <w:r w:rsidR="004C6994" w:rsidRPr="008440B8">
        <w:rPr>
          <w:color w:val="333A44"/>
          <w:sz w:val="24"/>
          <w:szCs w:val="24"/>
          <w:lang w:val="fr-CA"/>
        </w:rPr>
        <w:t>siège</w:t>
      </w:r>
      <w:r w:rsidRPr="008440B8">
        <w:rPr>
          <w:color w:val="333A44"/>
          <w:sz w:val="24"/>
          <w:szCs w:val="24"/>
          <w:lang w:val="fr-CA"/>
        </w:rPr>
        <w:t xml:space="preserve"> </w:t>
      </w:r>
      <w:r w:rsidR="004C6994" w:rsidRPr="008440B8">
        <w:rPr>
          <w:color w:val="333A44"/>
          <w:sz w:val="24"/>
          <w:szCs w:val="24"/>
          <w:lang w:val="fr-CA"/>
        </w:rPr>
        <w:t>actuellement au</w:t>
      </w:r>
      <w:r w:rsidRPr="008440B8">
        <w:rPr>
          <w:color w:val="333A44"/>
          <w:sz w:val="24"/>
          <w:szCs w:val="24"/>
          <w:lang w:val="fr-CA"/>
        </w:rPr>
        <w:t xml:space="preserve"> conseil d’administration de la </w:t>
      </w:r>
      <w:r w:rsidR="00F45778" w:rsidRPr="008440B8">
        <w:rPr>
          <w:color w:val="333A44"/>
          <w:sz w:val="24"/>
          <w:szCs w:val="24"/>
          <w:lang w:val="fr-CA"/>
        </w:rPr>
        <w:t>Foundation Fighting Blindness</w:t>
      </w:r>
      <w:r w:rsidRPr="008440B8">
        <w:rPr>
          <w:color w:val="333A44"/>
          <w:sz w:val="24"/>
          <w:szCs w:val="24"/>
          <w:lang w:val="fr-CA"/>
        </w:rPr>
        <w:t xml:space="preserve"> (</w:t>
      </w:r>
      <w:r w:rsidR="00F45778" w:rsidRPr="008440B8">
        <w:rPr>
          <w:color w:val="333A44"/>
          <w:sz w:val="24"/>
          <w:szCs w:val="24"/>
          <w:lang w:val="fr-CA"/>
        </w:rPr>
        <w:t>Canada</w:t>
      </w:r>
      <w:r w:rsidRPr="008440B8">
        <w:rPr>
          <w:color w:val="333A44"/>
          <w:sz w:val="24"/>
          <w:szCs w:val="24"/>
          <w:lang w:val="fr-CA"/>
        </w:rPr>
        <w:t>)</w:t>
      </w:r>
      <w:r w:rsidR="00F45778" w:rsidRPr="008440B8">
        <w:rPr>
          <w:color w:val="333A44"/>
          <w:sz w:val="24"/>
          <w:szCs w:val="24"/>
          <w:lang w:val="fr-CA"/>
        </w:rPr>
        <w:t xml:space="preserve">. </w:t>
      </w:r>
    </w:p>
    <w:p w14:paraId="31155DCD" w14:textId="118C74F9" w:rsidR="0085118F" w:rsidRPr="008440B8" w:rsidRDefault="009C1558" w:rsidP="00A668CC">
      <w:pPr>
        <w:pStyle w:val="Heading1"/>
        <w:rPr>
          <w:rFonts w:ascii="Calibri" w:hAnsi="Calibri" w:cs="Calibri"/>
          <w:b/>
          <w:sz w:val="36"/>
          <w:szCs w:val="36"/>
          <w:lang w:val="fr-CA"/>
        </w:rPr>
      </w:pPr>
      <w:r w:rsidRPr="008440B8">
        <w:rPr>
          <w:rFonts w:ascii="Calibri" w:hAnsi="Calibri"/>
          <w:b/>
          <w:sz w:val="36"/>
          <w:szCs w:val="36"/>
          <w:lang w:val="fr-CA"/>
        </w:rPr>
        <w:t>IMPLIQUEZ-VOUS</w:t>
      </w:r>
    </w:p>
    <w:p w14:paraId="1BBC5E16" w14:textId="4E1C822A" w:rsidR="0085118F" w:rsidRPr="008440B8" w:rsidRDefault="0085118F" w:rsidP="0085118F">
      <w:pPr>
        <w:rPr>
          <w:sz w:val="24"/>
          <w:szCs w:val="24"/>
          <w:lang w:val="fr-CA"/>
        </w:rPr>
      </w:pPr>
      <w:r w:rsidRPr="008440B8">
        <w:rPr>
          <w:sz w:val="24"/>
          <w:szCs w:val="24"/>
          <w:lang w:val="fr-CA"/>
        </w:rPr>
        <w:t xml:space="preserve">Nous avons plus que jamais besoin de </w:t>
      </w:r>
      <w:r w:rsidR="00856DEF">
        <w:rPr>
          <w:sz w:val="24"/>
          <w:szCs w:val="24"/>
          <w:lang w:val="fr-CA"/>
        </w:rPr>
        <w:t>vous</w:t>
      </w:r>
      <w:r w:rsidRPr="008440B8">
        <w:rPr>
          <w:sz w:val="24"/>
          <w:szCs w:val="24"/>
          <w:lang w:val="fr-CA"/>
        </w:rPr>
        <w:t xml:space="preserve">. Les webinaires View Point sont gratuits pour tous. </w:t>
      </w:r>
      <w:r w:rsidR="009E6527" w:rsidRPr="008440B8">
        <w:rPr>
          <w:sz w:val="24"/>
          <w:szCs w:val="24"/>
          <w:lang w:val="fr-CA"/>
        </w:rPr>
        <w:t>Vous</w:t>
      </w:r>
      <w:r w:rsidR="004C6994" w:rsidRPr="008440B8">
        <w:rPr>
          <w:sz w:val="24"/>
          <w:szCs w:val="24"/>
          <w:lang w:val="fr-CA"/>
        </w:rPr>
        <w:t xml:space="preserve"> </w:t>
      </w:r>
      <w:r w:rsidR="009E6527" w:rsidRPr="008440B8">
        <w:rPr>
          <w:sz w:val="24"/>
          <w:szCs w:val="24"/>
          <w:lang w:val="fr-CA"/>
        </w:rPr>
        <w:t xml:space="preserve">aimeriez soutenir notre programme et la recherche cruciale financée par Vaincre la cécité Canada? </w:t>
      </w:r>
      <w:hyperlink r:id="rId13" w:history="1">
        <w:r w:rsidR="009E6527" w:rsidRPr="008440B8">
          <w:rPr>
            <w:rStyle w:val="Hyperlink"/>
            <w:b/>
            <w:sz w:val="24"/>
            <w:szCs w:val="24"/>
            <w:lang w:val="fr-CA"/>
          </w:rPr>
          <w:t>Faites un don dès maintenant</w:t>
        </w:r>
      </w:hyperlink>
      <w:r w:rsidRPr="008440B8">
        <w:rPr>
          <w:sz w:val="24"/>
          <w:szCs w:val="24"/>
          <w:lang w:val="fr-CA"/>
        </w:rPr>
        <w:t>!</w:t>
      </w:r>
    </w:p>
    <w:p w14:paraId="15172BAB" w14:textId="69066081" w:rsidR="00ED279A" w:rsidRPr="008440B8" w:rsidRDefault="009C1558" w:rsidP="00D942B6">
      <w:pPr>
        <w:pStyle w:val="Heading1"/>
        <w:rPr>
          <w:rFonts w:ascii="Calibri" w:hAnsi="Calibri" w:cs="Calibri"/>
          <w:b/>
          <w:sz w:val="36"/>
          <w:szCs w:val="36"/>
          <w:lang w:val="fr-CA"/>
        </w:rPr>
      </w:pPr>
      <w:r w:rsidRPr="008440B8">
        <w:rPr>
          <w:rFonts w:ascii="Calibri" w:hAnsi="Calibri"/>
          <w:b/>
          <w:sz w:val="36"/>
          <w:szCs w:val="36"/>
          <w:lang w:val="fr-CA"/>
        </w:rPr>
        <w:t>LIGNE D’INFORMATION SUR LA SANTÉ</w:t>
      </w:r>
    </w:p>
    <w:p w14:paraId="0DA93774" w14:textId="0A1DEA36" w:rsidR="00CB1E0D" w:rsidRPr="008440B8" w:rsidRDefault="009C1558">
      <w:pPr>
        <w:rPr>
          <w:rStyle w:val="Strong"/>
          <w:rFonts w:cstheme="minorHAnsi"/>
          <w:color w:val="222222"/>
          <w:sz w:val="24"/>
          <w:szCs w:val="24"/>
          <w:shd w:val="clear" w:color="auto" w:fill="FFFFFF"/>
          <w:lang w:val="fr-CA"/>
        </w:rPr>
      </w:pPr>
      <w:r w:rsidRPr="008440B8">
        <w:rPr>
          <w:color w:val="222222"/>
          <w:sz w:val="24"/>
          <w:szCs w:val="24"/>
          <w:shd w:val="clear" w:color="auto" w:fill="FFFFFF"/>
          <w:lang w:val="fr-CA"/>
        </w:rPr>
        <w:t>Nos agents d’information sur la santé sont là pour répondre à toutes vos questions en matière de santé oculaire. Contactez-les au</w:t>
      </w:r>
      <w:r w:rsidR="00CB1E0D" w:rsidRPr="008440B8">
        <w:rPr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1B6A0C">
        <w:rPr>
          <w:b/>
          <w:color w:val="222222"/>
          <w:sz w:val="24"/>
          <w:szCs w:val="24"/>
          <w:shd w:val="clear" w:color="auto" w:fill="FFFFFF"/>
          <w:lang w:val="fr-CA"/>
        </w:rPr>
        <w:t xml:space="preserve">1 888 </w:t>
      </w:r>
      <w:r w:rsidR="00CB1E0D" w:rsidRPr="008440B8">
        <w:rPr>
          <w:b/>
          <w:color w:val="222222"/>
          <w:sz w:val="24"/>
          <w:szCs w:val="24"/>
          <w:shd w:val="clear" w:color="auto" w:fill="FFFFFF"/>
          <w:lang w:val="fr-CA"/>
        </w:rPr>
        <w:t>626-2995</w:t>
      </w:r>
      <w:r w:rsidR="00CB1E0D" w:rsidRPr="008440B8">
        <w:rPr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Pr="008440B8">
        <w:rPr>
          <w:color w:val="222222"/>
          <w:sz w:val="24"/>
          <w:szCs w:val="24"/>
          <w:shd w:val="clear" w:color="auto" w:fill="FFFFFF"/>
          <w:lang w:val="fr-CA"/>
        </w:rPr>
        <w:t>ou par courriel au</w:t>
      </w:r>
      <w:r w:rsidR="00856DEF">
        <w:rPr>
          <w:color w:val="222222"/>
          <w:sz w:val="24"/>
          <w:szCs w:val="24"/>
          <w:shd w:val="clear" w:color="auto" w:fill="FFFFFF"/>
          <w:lang w:val="fr-CA"/>
        </w:rPr>
        <w:t xml:space="preserve"> </w:t>
      </w:r>
      <w:hyperlink r:id="rId14" w:tgtFrame="_blank" w:history="1">
        <w:r w:rsidR="00CB1E0D" w:rsidRPr="008440B8">
          <w:rPr>
            <w:rStyle w:val="Hyperlink"/>
            <w:b/>
            <w:color w:val="0070C0"/>
            <w:sz w:val="24"/>
            <w:szCs w:val="24"/>
            <w:bdr w:val="none" w:sz="0" w:space="0" w:color="auto" w:frame="1"/>
            <w:shd w:val="clear" w:color="auto" w:fill="FFFFFF"/>
            <w:lang w:val="fr-CA"/>
          </w:rPr>
          <w:t>healthinfo@</w:t>
        </w:r>
        <w:r w:rsidR="00CB1E0D" w:rsidRPr="008440B8">
          <w:rPr>
            <w:rStyle w:val="markn3ljereow"/>
            <w:b/>
            <w:color w:val="0070C0"/>
            <w:sz w:val="24"/>
            <w:szCs w:val="24"/>
            <w:u w:val="single"/>
            <w:bdr w:val="none" w:sz="0" w:space="0" w:color="auto" w:frame="1"/>
            <w:shd w:val="clear" w:color="auto" w:fill="FFFFFF"/>
            <w:lang w:val="fr-CA"/>
          </w:rPr>
          <w:t>fighting</w:t>
        </w:r>
        <w:r w:rsidR="00CB1E0D" w:rsidRPr="008440B8">
          <w:rPr>
            <w:rStyle w:val="Hyperlink"/>
            <w:b/>
            <w:color w:val="0070C0"/>
            <w:sz w:val="24"/>
            <w:szCs w:val="24"/>
            <w:bdr w:val="none" w:sz="0" w:space="0" w:color="auto" w:frame="1"/>
            <w:shd w:val="clear" w:color="auto" w:fill="FFFFFF"/>
            <w:lang w:val="fr-CA"/>
          </w:rPr>
          <w:t>blindness.ca</w:t>
        </w:r>
      </w:hyperlink>
      <w:r w:rsidRPr="008440B8">
        <w:rPr>
          <w:color w:val="222222"/>
          <w:sz w:val="24"/>
          <w:szCs w:val="24"/>
          <w:shd w:val="clear" w:color="auto" w:fill="FFFFFF"/>
          <w:lang w:val="fr-CA"/>
        </w:rPr>
        <w:t>.</w:t>
      </w:r>
    </w:p>
    <w:p w14:paraId="5253B2C5" w14:textId="68600FF5" w:rsidR="00296D05" w:rsidRPr="008440B8" w:rsidRDefault="009C1558" w:rsidP="00A93018">
      <w:pPr>
        <w:pStyle w:val="Heading1"/>
        <w:rPr>
          <w:rFonts w:ascii="Calibri" w:hAnsi="Calibri" w:cs="Calibri"/>
          <w:b/>
          <w:sz w:val="36"/>
          <w:szCs w:val="36"/>
          <w:lang w:val="fr-CA"/>
        </w:rPr>
      </w:pPr>
      <w:r w:rsidRPr="008440B8">
        <w:rPr>
          <w:rFonts w:ascii="Calibri" w:hAnsi="Calibri"/>
          <w:b/>
          <w:sz w:val="36"/>
          <w:szCs w:val="36"/>
          <w:lang w:val="fr-CA"/>
        </w:rPr>
        <w:lastRenderedPageBreak/>
        <w:t>MERCI À NOS COMMANDITAIRES</w:t>
      </w:r>
    </w:p>
    <w:p w14:paraId="40C8E842" w14:textId="0B1FC0E5" w:rsidR="0085118F" w:rsidRPr="008440B8" w:rsidRDefault="00A93018" w:rsidP="00D942B6">
      <w:pPr>
        <w:pStyle w:val="NormalWeb"/>
        <w:shd w:val="clear" w:color="auto" w:fill="FFFFFF"/>
        <w:spacing w:after="360" w:afterAutospacing="0"/>
        <w:rPr>
          <w:rFonts w:ascii="Calibri" w:hAnsi="Calibri" w:cs="Calibri"/>
          <w:b/>
          <w:sz w:val="40"/>
          <w:szCs w:val="40"/>
          <w:lang w:val="fr-CA"/>
        </w:rPr>
      </w:pPr>
      <w:r w:rsidRPr="008440B8">
        <w:rPr>
          <w:rFonts w:asciiTheme="minorHAnsi" w:hAnsiTheme="minorHAnsi"/>
          <w:noProof/>
          <w:color w:val="06202A"/>
          <w:lang w:val="fr-CA" w:eastAsia="fr-CA"/>
        </w:rPr>
        <w:drawing>
          <wp:inline distT="0" distB="0" distL="0" distR="0" wp14:anchorId="5011A149" wp14:editId="039144E4">
            <wp:extent cx="6503531" cy="52933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P Sponsor Image - Fall 2020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" b="4434"/>
                    <a:stretch/>
                  </pic:blipFill>
                  <pic:spPr bwMode="auto">
                    <a:xfrm>
                      <a:off x="0" y="0"/>
                      <a:ext cx="6563336" cy="534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118F" w:rsidRPr="008440B8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27BF" w14:textId="77777777" w:rsidR="0015071F" w:rsidRDefault="0015071F" w:rsidP="00ED279A">
      <w:pPr>
        <w:spacing w:after="0" w:line="240" w:lineRule="auto"/>
      </w:pPr>
      <w:r>
        <w:separator/>
      </w:r>
    </w:p>
  </w:endnote>
  <w:endnote w:type="continuationSeparator" w:id="0">
    <w:p w14:paraId="2EBD67BE" w14:textId="77777777" w:rsidR="0015071F" w:rsidRDefault="0015071F" w:rsidP="00E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711060"/>
      <w:docPartObj>
        <w:docPartGallery w:val="Page Numbers (Bottom of Page)"/>
        <w:docPartUnique/>
      </w:docPartObj>
    </w:sdtPr>
    <w:sdtEndPr>
      <w:rPr>
        <w:b/>
        <w:noProof/>
        <w:sz w:val="30"/>
        <w:szCs w:val="30"/>
      </w:rPr>
    </w:sdtEndPr>
    <w:sdtContent>
      <w:p w14:paraId="1B67E36F" w14:textId="77777777" w:rsidR="00ED279A" w:rsidRPr="001B1470" w:rsidRDefault="00ED279A">
        <w:pPr>
          <w:pStyle w:val="Footer"/>
          <w:jc w:val="right"/>
          <w:rPr>
            <w:b/>
            <w:sz w:val="30"/>
            <w:szCs w:val="30"/>
          </w:rPr>
        </w:pPr>
        <w:r w:rsidRPr="001B1470">
          <w:rPr>
            <w:b/>
            <w:sz w:val="30"/>
            <w:szCs w:val="30"/>
          </w:rPr>
          <w:fldChar w:fldCharType="begin"/>
        </w:r>
        <w:r w:rsidRPr="001B1470">
          <w:rPr>
            <w:b/>
            <w:sz w:val="30"/>
            <w:szCs w:val="30"/>
          </w:rPr>
          <w:instrText xml:space="preserve"> PAGE   \* MERGEFORMAT </w:instrText>
        </w:r>
        <w:r w:rsidRPr="001B1470">
          <w:rPr>
            <w:b/>
            <w:sz w:val="30"/>
            <w:szCs w:val="30"/>
          </w:rPr>
          <w:fldChar w:fldCharType="separate"/>
        </w:r>
        <w:r w:rsidR="001B6A0C">
          <w:rPr>
            <w:b/>
            <w:noProof/>
            <w:sz w:val="30"/>
            <w:szCs w:val="30"/>
          </w:rPr>
          <w:t>1</w:t>
        </w:r>
        <w:r w:rsidRPr="001B1470">
          <w:rPr>
            <w:b/>
            <w:sz w:val="30"/>
            <w:szCs w:val="30"/>
          </w:rPr>
          <w:fldChar w:fldCharType="end"/>
        </w:r>
      </w:p>
    </w:sdtContent>
  </w:sdt>
  <w:p w14:paraId="7B8CE8E5" w14:textId="77777777" w:rsidR="00ED279A" w:rsidRDefault="00ED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D864" w14:textId="77777777" w:rsidR="0015071F" w:rsidRDefault="0015071F" w:rsidP="00ED279A">
      <w:pPr>
        <w:spacing w:after="0" w:line="240" w:lineRule="auto"/>
      </w:pPr>
      <w:r>
        <w:separator/>
      </w:r>
    </w:p>
  </w:footnote>
  <w:footnote w:type="continuationSeparator" w:id="0">
    <w:p w14:paraId="19AC921C" w14:textId="77777777" w:rsidR="0015071F" w:rsidRDefault="0015071F" w:rsidP="00ED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3F8"/>
    <w:multiLevelType w:val="hybridMultilevel"/>
    <w:tmpl w:val="3C085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142"/>
    <w:multiLevelType w:val="multilevel"/>
    <w:tmpl w:val="5E2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8F"/>
    <w:rsid w:val="00042820"/>
    <w:rsid w:val="0004778B"/>
    <w:rsid w:val="00075121"/>
    <w:rsid w:val="000B2329"/>
    <w:rsid w:val="000D2394"/>
    <w:rsid w:val="000F1118"/>
    <w:rsid w:val="000F7BE6"/>
    <w:rsid w:val="001472A0"/>
    <w:rsid w:val="0015071F"/>
    <w:rsid w:val="0017711F"/>
    <w:rsid w:val="001B10D4"/>
    <w:rsid w:val="001B1470"/>
    <w:rsid w:val="001B6A0C"/>
    <w:rsid w:val="001C6EBA"/>
    <w:rsid w:val="001D72ED"/>
    <w:rsid w:val="001F2ADF"/>
    <w:rsid w:val="001F4BE1"/>
    <w:rsid w:val="002542AA"/>
    <w:rsid w:val="002818DA"/>
    <w:rsid w:val="00282B85"/>
    <w:rsid w:val="00296D05"/>
    <w:rsid w:val="002A28FB"/>
    <w:rsid w:val="002C0C24"/>
    <w:rsid w:val="002C382E"/>
    <w:rsid w:val="0031190E"/>
    <w:rsid w:val="00342EE4"/>
    <w:rsid w:val="003B02C2"/>
    <w:rsid w:val="003C5E31"/>
    <w:rsid w:val="003D1E9C"/>
    <w:rsid w:val="003E2D05"/>
    <w:rsid w:val="003F508A"/>
    <w:rsid w:val="0041255B"/>
    <w:rsid w:val="00414916"/>
    <w:rsid w:val="00446A1F"/>
    <w:rsid w:val="004A5AD9"/>
    <w:rsid w:val="004B26E0"/>
    <w:rsid w:val="004C6994"/>
    <w:rsid w:val="004D28B8"/>
    <w:rsid w:val="004D73AF"/>
    <w:rsid w:val="00521C20"/>
    <w:rsid w:val="00534380"/>
    <w:rsid w:val="00547438"/>
    <w:rsid w:val="00547F51"/>
    <w:rsid w:val="00557142"/>
    <w:rsid w:val="00570C3C"/>
    <w:rsid w:val="00584178"/>
    <w:rsid w:val="005A00A7"/>
    <w:rsid w:val="005B1AC6"/>
    <w:rsid w:val="005B40B5"/>
    <w:rsid w:val="005C5087"/>
    <w:rsid w:val="005F4699"/>
    <w:rsid w:val="00636430"/>
    <w:rsid w:val="00647D09"/>
    <w:rsid w:val="006D0A35"/>
    <w:rsid w:val="006F7D5E"/>
    <w:rsid w:val="007248D6"/>
    <w:rsid w:val="007426FB"/>
    <w:rsid w:val="0076230A"/>
    <w:rsid w:val="00765AB5"/>
    <w:rsid w:val="00770384"/>
    <w:rsid w:val="007F2C02"/>
    <w:rsid w:val="007F4106"/>
    <w:rsid w:val="007F4728"/>
    <w:rsid w:val="00804D60"/>
    <w:rsid w:val="0081736F"/>
    <w:rsid w:val="008332F9"/>
    <w:rsid w:val="008440B8"/>
    <w:rsid w:val="0085118F"/>
    <w:rsid w:val="00856DEF"/>
    <w:rsid w:val="00864767"/>
    <w:rsid w:val="0087020C"/>
    <w:rsid w:val="008D0241"/>
    <w:rsid w:val="008D7E4F"/>
    <w:rsid w:val="009232B3"/>
    <w:rsid w:val="00923997"/>
    <w:rsid w:val="00931944"/>
    <w:rsid w:val="00936095"/>
    <w:rsid w:val="00992F9E"/>
    <w:rsid w:val="00997E63"/>
    <w:rsid w:val="009A4468"/>
    <w:rsid w:val="009B3CC7"/>
    <w:rsid w:val="009B5D82"/>
    <w:rsid w:val="009C1558"/>
    <w:rsid w:val="009C7A70"/>
    <w:rsid w:val="009E6527"/>
    <w:rsid w:val="009F6FD6"/>
    <w:rsid w:val="00A047F6"/>
    <w:rsid w:val="00A34B07"/>
    <w:rsid w:val="00A50B22"/>
    <w:rsid w:val="00A668CC"/>
    <w:rsid w:val="00A72344"/>
    <w:rsid w:val="00A80D7E"/>
    <w:rsid w:val="00A93018"/>
    <w:rsid w:val="00A93367"/>
    <w:rsid w:val="00A96903"/>
    <w:rsid w:val="00AB2717"/>
    <w:rsid w:val="00AC0F20"/>
    <w:rsid w:val="00B144AC"/>
    <w:rsid w:val="00B242B6"/>
    <w:rsid w:val="00B324C9"/>
    <w:rsid w:val="00BB0B90"/>
    <w:rsid w:val="00BD22BC"/>
    <w:rsid w:val="00BE13A1"/>
    <w:rsid w:val="00BE5109"/>
    <w:rsid w:val="00C12975"/>
    <w:rsid w:val="00C60DED"/>
    <w:rsid w:val="00C73393"/>
    <w:rsid w:val="00C92451"/>
    <w:rsid w:val="00CB1E0D"/>
    <w:rsid w:val="00D3339B"/>
    <w:rsid w:val="00D40A53"/>
    <w:rsid w:val="00D46881"/>
    <w:rsid w:val="00D47F3B"/>
    <w:rsid w:val="00D93551"/>
    <w:rsid w:val="00D942B6"/>
    <w:rsid w:val="00D948C7"/>
    <w:rsid w:val="00DA56A3"/>
    <w:rsid w:val="00DB6219"/>
    <w:rsid w:val="00E05575"/>
    <w:rsid w:val="00E53D33"/>
    <w:rsid w:val="00E5444E"/>
    <w:rsid w:val="00EB114D"/>
    <w:rsid w:val="00ED279A"/>
    <w:rsid w:val="00EE2275"/>
    <w:rsid w:val="00EF31E4"/>
    <w:rsid w:val="00F25FD0"/>
    <w:rsid w:val="00F332BB"/>
    <w:rsid w:val="00F45778"/>
    <w:rsid w:val="00F56687"/>
    <w:rsid w:val="00F67CB7"/>
    <w:rsid w:val="00F86115"/>
    <w:rsid w:val="00FA5058"/>
    <w:rsid w:val="00FA6D16"/>
    <w:rsid w:val="00FA73B7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254"/>
  <w15:chartTrackingRefBased/>
  <w15:docId w15:val="{D30F7C0D-5890-4CE1-BAFE-3D17A16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1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18F"/>
    <w:pPr>
      <w:ind w:left="720"/>
      <w:contextualSpacing/>
    </w:pPr>
  </w:style>
  <w:style w:type="character" w:customStyle="1" w:styleId="markn3ljereow">
    <w:name w:val="markn3ljereow"/>
    <w:basedOn w:val="DefaultParagraphFont"/>
    <w:rsid w:val="00ED279A"/>
  </w:style>
  <w:style w:type="character" w:customStyle="1" w:styleId="markkxt3gv1wi">
    <w:name w:val="markkxt3gv1wi"/>
    <w:basedOn w:val="DefaultParagraphFont"/>
    <w:rsid w:val="00ED279A"/>
  </w:style>
  <w:style w:type="character" w:styleId="Strong">
    <w:name w:val="Strong"/>
    <w:basedOn w:val="DefaultParagraphFont"/>
    <w:uiPriority w:val="22"/>
    <w:qFormat/>
    <w:rsid w:val="00ED27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9A"/>
  </w:style>
  <w:style w:type="paragraph" w:styleId="Footer">
    <w:name w:val="footer"/>
    <w:basedOn w:val="Normal"/>
    <w:link w:val="FooterChar"/>
    <w:uiPriority w:val="99"/>
    <w:unhideWhenUsed/>
    <w:rsid w:val="00E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9A"/>
  </w:style>
  <w:style w:type="paragraph" w:styleId="NormalWeb">
    <w:name w:val="Normal (Web)"/>
    <w:basedOn w:val="Normal"/>
    <w:uiPriority w:val="99"/>
    <w:unhideWhenUsed/>
    <w:rsid w:val="002C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D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11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86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68CC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1736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3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ghtingblindness.donorportal.ca/Donation/Donation.aspx?F=1689&amp;T=GENER&amp;L=en-CA&amp;G=307&amp;NFP=1&amp;_ga=2.219803929.1651576222.1590498661-475951419.15828522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fightingblindness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education@fightingblindness.ca" TargetMode="External"/><Relationship Id="rId4" Type="http://schemas.openxmlformats.org/officeDocument/2006/relationships/settings" Target="settings.xml"/><Relationship Id="rId9" Type="http://schemas.openxmlformats.org/officeDocument/2006/relationships/hyperlink" Target="vhttps://www.fightingblindness.ca/fr/get-involved/view-point-webinaires/" TargetMode="External"/><Relationship Id="rId14" Type="http://schemas.openxmlformats.org/officeDocument/2006/relationships/hyperlink" Target="mailto:healthinfo@fightingblindne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7CA2-AA1E-47A1-80F3-EE0286A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Morgan Ineson</cp:lastModifiedBy>
  <cp:revision>10</cp:revision>
  <cp:lastPrinted>2020-04-15T21:12:00Z</cp:lastPrinted>
  <dcterms:created xsi:type="dcterms:W3CDTF">2020-10-27T17:26:00Z</dcterms:created>
  <dcterms:modified xsi:type="dcterms:W3CDTF">2020-11-02T21:41:00Z</dcterms:modified>
</cp:coreProperties>
</file>