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0EE2" w14:textId="7EC4FB17" w:rsidR="0085118F" w:rsidRDefault="0085118F" w:rsidP="0085118F">
      <w:r>
        <w:rPr>
          <w:noProof/>
          <w:lang w:eastAsia="en-CA"/>
        </w:rPr>
        <w:drawing>
          <wp:anchor distT="0" distB="0" distL="0" distR="0" simplePos="0" relativeHeight="251659264" behindDoc="1" locked="0" layoutInCell="1" allowOverlap="1" wp14:anchorId="7682F853" wp14:editId="5787E31A">
            <wp:simplePos x="0" y="0"/>
            <wp:positionH relativeFrom="page">
              <wp:align>left</wp:align>
            </wp:positionH>
            <wp:positionV relativeFrom="paragraph">
              <wp:posOffset>-1135767</wp:posOffset>
            </wp:positionV>
            <wp:extent cx="7794707" cy="2505075"/>
            <wp:effectExtent l="0" t="0" r="0" b="0"/>
            <wp:wrapNone/>
            <wp:docPr id="1" name="image1.jpeg" descr="View Point image banner. Reading:&#10;Fighting Blindness Canada virtual education series. Presented by Bayer." title="View Point ban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707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AD7C2" w14:textId="5AE60B83" w:rsidR="0085118F" w:rsidRDefault="0085118F" w:rsidP="0085118F"/>
    <w:p w14:paraId="2233F748" w14:textId="04C26D51" w:rsidR="0085118F" w:rsidRDefault="0085118F" w:rsidP="009232B3">
      <w:pPr>
        <w:jc w:val="center"/>
      </w:pPr>
    </w:p>
    <w:p w14:paraId="3EA25BC6" w14:textId="01BD0AFA" w:rsidR="0085118F" w:rsidRDefault="0085118F" w:rsidP="0085118F"/>
    <w:p w14:paraId="76C77467" w14:textId="77777777" w:rsidR="00923997" w:rsidRDefault="00923997" w:rsidP="0085118F"/>
    <w:p w14:paraId="417E08C2" w14:textId="6540373B" w:rsidR="00993446" w:rsidRPr="00547438" w:rsidRDefault="0085118F" w:rsidP="0085118F">
      <w:pPr>
        <w:pStyle w:val="Heading1"/>
        <w:rPr>
          <w:rFonts w:ascii="Calibri" w:hAnsi="Calibri" w:cs="Calibri"/>
          <w:b/>
          <w:sz w:val="36"/>
          <w:szCs w:val="36"/>
        </w:rPr>
      </w:pPr>
      <w:r w:rsidRPr="00547438">
        <w:rPr>
          <w:rFonts w:ascii="Calibri" w:hAnsi="Calibri" w:cs="Calibri"/>
          <w:b/>
          <w:sz w:val="36"/>
          <w:szCs w:val="36"/>
        </w:rPr>
        <w:t>WELCOME</w:t>
      </w:r>
    </w:p>
    <w:p w14:paraId="1B22C1E3" w14:textId="3E3F8991" w:rsidR="0085118F" w:rsidRPr="0085118F" w:rsidRDefault="0085118F" w:rsidP="0085118F">
      <w:pPr>
        <w:rPr>
          <w:sz w:val="2"/>
          <w:szCs w:val="2"/>
        </w:rPr>
      </w:pPr>
    </w:p>
    <w:p w14:paraId="69C6014A" w14:textId="7C29ECAB" w:rsidR="00D948C7" w:rsidRDefault="0085118F" w:rsidP="0085118F">
      <w:pPr>
        <w:rPr>
          <w:sz w:val="24"/>
          <w:szCs w:val="24"/>
        </w:rPr>
      </w:pPr>
      <w:r w:rsidRPr="0085118F">
        <w:rPr>
          <w:sz w:val="24"/>
          <w:szCs w:val="24"/>
        </w:rPr>
        <w:t xml:space="preserve">Welcome to View Point, Fighting Blindness Canada’s virtual education series that brings the latest in vision research directly to you at home. </w:t>
      </w:r>
      <w:r w:rsidR="00D948C7">
        <w:rPr>
          <w:sz w:val="24"/>
          <w:szCs w:val="24"/>
        </w:rPr>
        <w:t xml:space="preserve"> </w:t>
      </w:r>
      <w:r w:rsidR="00040D3F">
        <w:rPr>
          <w:sz w:val="24"/>
          <w:szCs w:val="24"/>
        </w:rPr>
        <w:t>In 2020, our View Point Education Webinar Series presented</w:t>
      </w:r>
      <w:r w:rsidRPr="0085118F">
        <w:rPr>
          <w:sz w:val="24"/>
          <w:szCs w:val="24"/>
        </w:rPr>
        <w:t xml:space="preserve"> a range of topics including age-related </w:t>
      </w:r>
      <w:r w:rsidR="0017711F">
        <w:rPr>
          <w:sz w:val="24"/>
          <w:szCs w:val="24"/>
        </w:rPr>
        <w:t xml:space="preserve">macular </w:t>
      </w:r>
      <w:proofErr w:type="spellStart"/>
      <w:r w:rsidR="0017711F">
        <w:rPr>
          <w:sz w:val="24"/>
          <w:szCs w:val="24"/>
        </w:rPr>
        <w:t>degneration</w:t>
      </w:r>
      <w:proofErr w:type="spellEnd"/>
      <w:r w:rsidRPr="0085118F">
        <w:rPr>
          <w:sz w:val="24"/>
          <w:szCs w:val="24"/>
        </w:rPr>
        <w:t>,</w:t>
      </w:r>
      <w:r w:rsidR="0017711F">
        <w:rPr>
          <w:sz w:val="24"/>
          <w:szCs w:val="24"/>
        </w:rPr>
        <w:t xml:space="preserve"> glaucoma, diabetic eye </w:t>
      </w:r>
      <w:proofErr w:type="gramStart"/>
      <w:r w:rsidR="0017711F">
        <w:rPr>
          <w:sz w:val="24"/>
          <w:szCs w:val="24"/>
        </w:rPr>
        <w:t>dis</w:t>
      </w:r>
      <w:r w:rsidR="001C6EBA">
        <w:rPr>
          <w:sz w:val="24"/>
          <w:szCs w:val="24"/>
        </w:rPr>
        <w:t>e</w:t>
      </w:r>
      <w:r w:rsidR="0017711F">
        <w:rPr>
          <w:sz w:val="24"/>
          <w:szCs w:val="24"/>
        </w:rPr>
        <w:t>ase</w:t>
      </w:r>
      <w:r w:rsidR="00D948C7">
        <w:rPr>
          <w:sz w:val="24"/>
          <w:szCs w:val="24"/>
        </w:rPr>
        <w:t>,</w:t>
      </w:r>
      <w:r w:rsidR="0017711F">
        <w:rPr>
          <w:sz w:val="24"/>
          <w:szCs w:val="24"/>
        </w:rPr>
        <w:t xml:space="preserve"> </w:t>
      </w:r>
      <w:r w:rsidRPr="0085118F">
        <w:rPr>
          <w:sz w:val="24"/>
          <w:szCs w:val="24"/>
        </w:rPr>
        <w:t xml:space="preserve"> and</w:t>
      </w:r>
      <w:proofErr w:type="gramEnd"/>
      <w:r w:rsidRPr="0085118F">
        <w:rPr>
          <w:sz w:val="24"/>
          <w:szCs w:val="24"/>
        </w:rPr>
        <w:t xml:space="preserve"> inherited retinal disease. </w:t>
      </w:r>
    </w:p>
    <w:p w14:paraId="045DA719" w14:textId="58B3BEF4" w:rsidR="009232B3" w:rsidRDefault="009232B3" w:rsidP="0085118F">
      <w:pPr>
        <w:rPr>
          <w:sz w:val="24"/>
          <w:szCs w:val="24"/>
        </w:rPr>
      </w:pPr>
      <w:r>
        <w:rPr>
          <w:sz w:val="24"/>
          <w:szCs w:val="24"/>
        </w:rPr>
        <w:t>To keep up-to-</w:t>
      </w:r>
      <w:r w:rsidR="0085118F" w:rsidRPr="0085118F">
        <w:rPr>
          <w:sz w:val="24"/>
          <w:szCs w:val="24"/>
        </w:rPr>
        <w:t xml:space="preserve">date on upcoming </w:t>
      </w:r>
      <w:r>
        <w:rPr>
          <w:sz w:val="24"/>
          <w:szCs w:val="24"/>
        </w:rPr>
        <w:t>webinars</w:t>
      </w:r>
      <w:r w:rsidR="0085118F" w:rsidRPr="0085118F">
        <w:rPr>
          <w:sz w:val="24"/>
          <w:szCs w:val="24"/>
        </w:rPr>
        <w:t xml:space="preserve"> </w:t>
      </w:r>
      <w:r w:rsidR="00040D3F">
        <w:rPr>
          <w:sz w:val="24"/>
          <w:szCs w:val="24"/>
        </w:rPr>
        <w:t xml:space="preserve">the new year, </w:t>
      </w:r>
      <w:r w:rsidR="0085118F" w:rsidRPr="0085118F">
        <w:rPr>
          <w:sz w:val="24"/>
          <w:szCs w:val="24"/>
        </w:rPr>
        <w:t xml:space="preserve">and </w:t>
      </w:r>
      <w:r w:rsidR="00040D3F">
        <w:rPr>
          <w:sz w:val="24"/>
          <w:szCs w:val="24"/>
        </w:rPr>
        <w:t>access</w:t>
      </w:r>
      <w:r w:rsidR="00040D3F" w:rsidRPr="0085118F">
        <w:rPr>
          <w:sz w:val="24"/>
          <w:szCs w:val="24"/>
        </w:rPr>
        <w:t xml:space="preserve"> </w:t>
      </w:r>
      <w:r w:rsidR="0085118F" w:rsidRPr="0085118F">
        <w:rPr>
          <w:sz w:val="24"/>
          <w:szCs w:val="24"/>
        </w:rPr>
        <w:t xml:space="preserve">past </w:t>
      </w:r>
      <w:r w:rsidR="00D948C7">
        <w:rPr>
          <w:sz w:val="24"/>
          <w:szCs w:val="24"/>
        </w:rPr>
        <w:t xml:space="preserve">View Point </w:t>
      </w:r>
      <w:r w:rsidR="0085118F" w:rsidRPr="0085118F">
        <w:rPr>
          <w:sz w:val="24"/>
          <w:szCs w:val="24"/>
        </w:rPr>
        <w:t>webinar</w:t>
      </w:r>
      <w:r w:rsidR="00040D3F">
        <w:rPr>
          <w:sz w:val="24"/>
          <w:szCs w:val="24"/>
        </w:rPr>
        <w:t xml:space="preserve"> recording</w:t>
      </w:r>
      <w:r w:rsidR="0085118F" w:rsidRPr="0085118F">
        <w:rPr>
          <w:sz w:val="24"/>
          <w:szCs w:val="24"/>
        </w:rPr>
        <w:t xml:space="preserve">, </w:t>
      </w:r>
      <w:r w:rsidR="00D948C7">
        <w:rPr>
          <w:sz w:val="24"/>
          <w:szCs w:val="24"/>
        </w:rPr>
        <w:t>visit our</w:t>
      </w:r>
      <w:r w:rsidR="0085118F" w:rsidRPr="0085118F">
        <w:rPr>
          <w:sz w:val="24"/>
          <w:szCs w:val="24"/>
        </w:rPr>
        <w:t xml:space="preserve"> </w:t>
      </w:r>
      <w:hyperlink r:id="rId8" w:history="1">
        <w:r w:rsidR="00040D3F">
          <w:rPr>
            <w:rStyle w:val="Hyperlink"/>
            <w:sz w:val="24"/>
            <w:szCs w:val="24"/>
          </w:rPr>
          <w:t>webinar</w:t>
        </w:r>
        <w:r w:rsidR="00040D3F" w:rsidRPr="00647D09">
          <w:rPr>
            <w:rStyle w:val="Hyperlink"/>
            <w:sz w:val="24"/>
            <w:szCs w:val="24"/>
          </w:rPr>
          <w:t xml:space="preserve"> web page</w:t>
        </w:r>
      </w:hyperlink>
      <w:r w:rsidR="0085118F" w:rsidRPr="008511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94D8300" w14:textId="02B18756" w:rsidR="0085118F" w:rsidRDefault="0085118F" w:rsidP="003E2D05">
      <w:pPr>
        <w:rPr>
          <w:sz w:val="24"/>
          <w:szCs w:val="24"/>
        </w:rPr>
      </w:pPr>
      <w:r w:rsidRPr="0085118F">
        <w:rPr>
          <w:sz w:val="24"/>
          <w:szCs w:val="24"/>
        </w:rPr>
        <w:t xml:space="preserve">If you would like to receive email updates about new webinars or to </w:t>
      </w:r>
      <w:r w:rsidR="00D948C7">
        <w:rPr>
          <w:sz w:val="24"/>
          <w:szCs w:val="24"/>
        </w:rPr>
        <w:t>suggest</w:t>
      </w:r>
      <w:r w:rsidR="00D948C7" w:rsidRPr="0085118F">
        <w:rPr>
          <w:sz w:val="24"/>
          <w:szCs w:val="24"/>
        </w:rPr>
        <w:t xml:space="preserve"> </w:t>
      </w:r>
      <w:r w:rsidRPr="0085118F">
        <w:rPr>
          <w:sz w:val="24"/>
          <w:szCs w:val="24"/>
        </w:rPr>
        <w:t>future webinar</w:t>
      </w:r>
      <w:r w:rsidR="00040D3F">
        <w:rPr>
          <w:sz w:val="24"/>
          <w:szCs w:val="24"/>
        </w:rPr>
        <w:t xml:space="preserve"> topics</w:t>
      </w:r>
      <w:r w:rsidRPr="0085118F">
        <w:rPr>
          <w:sz w:val="24"/>
          <w:szCs w:val="24"/>
        </w:rPr>
        <w:t xml:space="preserve">, please email </w:t>
      </w:r>
      <w:hyperlink r:id="rId9" w:history="1">
        <w:r w:rsidR="0017711F" w:rsidRPr="007E58B8">
          <w:rPr>
            <w:rStyle w:val="Hyperlink"/>
            <w:sz w:val="24"/>
            <w:szCs w:val="24"/>
          </w:rPr>
          <w:t>education@fightingblindness.ca</w:t>
        </w:r>
      </w:hyperlink>
      <w:r w:rsidRPr="0085118F">
        <w:rPr>
          <w:sz w:val="24"/>
          <w:szCs w:val="24"/>
        </w:rPr>
        <w:t>.</w:t>
      </w:r>
      <w:r w:rsidR="00923997">
        <w:rPr>
          <w:sz w:val="24"/>
          <w:szCs w:val="24"/>
        </w:rPr>
        <w:t xml:space="preserve"> </w:t>
      </w:r>
    </w:p>
    <w:p w14:paraId="48989CB2" w14:textId="2DFA27B1" w:rsidR="0085118F" w:rsidRPr="009232B3" w:rsidRDefault="0085118F" w:rsidP="0085118F">
      <w:pPr>
        <w:pStyle w:val="Heading1"/>
        <w:rPr>
          <w:rFonts w:ascii="Calibri" w:hAnsi="Calibri" w:cs="Calibri"/>
          <w:b/>
          <w:sz w:val="36"/>
          <w:szCs w:val="36"/>
        </w:rPr>
      </w:pPr>
      <w:r w:rsidRPr="009232B3">
        <w:rPr>
          <w:rFonts w:ascii="Calibri" w:hAnsi="Calibri" w:cs="Calibri"/>
          <w:b/>
          <w:sz w:val="36"/>
          <w:szCs w:val="36"/>
        </w:rPr>
        <w:t>PROGRAM</w:t>
      </w:r>
    </w:p>
    <w:p w14:paraId="3643CBC1" w14:textId="4807E758" w:rsidR="00CD6CA0" w:rsidRPr="00CD6CA0" w:rsidRDefault="00040D3F" w:rsidP="00CD6CA0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color w:val="06202A"/>
          <w:sz w:val="26"/>
          <w:szCs w:val="26"/>
        </w:rPr>
      </w:pPr>
      <w:r>
        <w:rPr>
          <w:rFonts w:eastAsia="Times New Roman" w:cstheme="minorHAnsi"/>
          <w:b/>
          <w:bCs/>
          <w:color w:val="06202A"/>
          <w:sz w:val="26"/>
          <w:szCs w:val="26"/>
        </w:rPr>
        <w:t xml:space="preserve">TOPIC: </w:t>
      </w:r>
      <w:r w:rsidR="00CD6CA0" w:rsidRPr="00CD6CA0">
        <w:rPr>
          <w:rFonts w:eastAsia="Times New Roman" w:cstheme="minorHAnsi"/>
          <w:b/>
          <w:bCs/>
          <w:color w:val="06202A"/>
          <w:sz w:val="26"/>
          <w:szCs w:val="26"/>
        </w:rPr>
        <w:t>2020 Vision Research in Review</w:t>
      </w:r>
      <w:r w:rsidR="00CD6CA0" w:rsidRPr="00CD6CA0">
        <w:rPr>
          <w:rFonts w:eastAsia="Times New Roman" w:cstheme="minorHAnsi"/>
          <w:b/>
          <w:bCs/>
          <w:color w:val="06202A"/>
          <w:sz w:val="26"/>
          <w:szCs w:val="26"/>
        </w:rPr>
        <w:br/>
      </w:r>
      <w:r>
        <w:rPr>
          <w:rFonts w:eastAsia="Times New Roman" w:cstheme="minorHAnsi"/>
          <w:b/>
          <w:bCs/>
          <w:color w:val="06202A"/>
          <w:sz w:val="26"/>
          <w:szCs w:val="26"/>
        </w:rPr>
        <w:t xml:space="preserve">DATE: </w:t>
      </w:r>
      <w:r w:rsidR="00CD6CA0" w:rsidRPr="00CD6CA0">
        <w:rPr>
          <w:rFonts w:eastAsia="Times New Roman" w:cstheme="minorHAnsi"/>
          <w:b/>
          <w:bCs/>
          <w:color w:val="06202A"/>
          <w:sz w:val="26"/>
          <w:szCs w:val="26"/>
        </w:rPr>
        <w:t>Tuesday, December 8, 2020, 3 p.m. ET</w:t>
      </w:r>
    </w:p>
    <w:p w14:paraId="61EC7930" w14:textId="0B74B4DE" w:rsidR="00CD6CA0" w:rsidRPr="00CD6CA0" w:rsidRDefault="00CD6CA0" w:rsidP="00CD6CA0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color w:val="06202A"/>
          <w:sz w:val="24"/>
          <w:szCs w:val="24"/>
        </w:rPr>
      </w:pPr>
      <w:r w:rsidRPr="00CD6CA0">
        <w:rPr>
          <w:rFonts w:eastAsia="Times New Roman" w:cstheme="minorHAnsi"/>
          <w:color w:val="06202A"/>
          <w:sz w:val="24"/>
          <w:szCs w:val="24"/>
        </w:rPr>
        <w:t xml:space="preserve">Join members of the Fighting Blindness Canada Research </w:t>
      </w:r>
      <w:r>
        <w:rPr>
          <w:rFonts w:eastAsia="Times New Roman" w:cstheme="minorHAnsi"/>
          <w:color w:val="06202A"/>
          <w:sz w:val="24"/>
          <w:szCs w:val="24"/>
        </w:rPr>
        <w:t>&amp;</w:t>
      </w:r>
      <w:r w:rsidRPr="00CD6CA0">
        <w:rPr>
          <w:rFonts w:eastAsia="Times New Roman" w:cstheme="minorHAnsi"/>
          <w:color w:val="06202A"/>
          <w:sz w:val="24"/>
          <w:szCs w:val="24"/>
        </w:rPr>
        <w:t xml:space="preserve"> Mission team to recap an exciting year in vision research. Topics will include emerging therapies, research discoveries and new resources.</w:t>
      </w:r>
    </w:p>
    <w:p w14:paraId="0AB4CC75" w14:textId="6477E36F" w:rsidR="00923997" w:rsidRPr="00CD6CA0" w:rsidRDefault="00A34B07" w:rsidP="00923997">
      <w:pPr>
        <w:spacing w:before="100" w:beforeAutospacing="1" w:after="0" w:line="240" w:lineRule="auto"/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</w:pPr>
      <w:r w:rsidRPr="00CD6CA0">
        <w:rPr>
          <w:rFonts w:eastAsia="Times New Roman" w:cstheme="minorHAnsi"/>
          <w:color w:val="06202A"/>
          <w:sz w:val="24"/>
          <w:szCs w:val="24"/>
        </w:rPr>
        <w:t xml:space="preserve">There will be a question and answer period at the end of the webinar. Questions can be emailed </w:t>
      </w:r>
      <w:r w:rsidR="00923997" w:rsidRPr="00CD6CA0">
        <w:rPr>
          <w:rFonts w:eastAsia="Times New Roman" w:cstheme="minorHAnsi"/>
          <w:color w:val="06202A"/>
          <w:sz w:val="24"/>
          <w:szCs w:val="24"/>
        </w:rPr>
        <w:t xml:space="preserve">in advance </w:t>
      </w:r>
      <w:r w:rsidRPr="00CD6CA0">
        <w:rPr>
          <w:rFonts w:eastAsia="Times New Roman" w:cstheme="minorHAnsi"/>
          <w:color w:val="06202A"/>
          <w:sz w:val="24"/>
          <w:szCs w:val="24"/>
        </w:rPr>
        <w:t xml:space="preserve">to </w:t>
      </w:r>
      <w:hyperlink r:id="rId10" w:history="1">
        <w:r w:rsidR="00A93018" w:rsidRPr="00CD6CA0">
          <w:rPr>
            <w:rStyle w:val="Hyperlink"/>
            <w:rFonts w:eastAsia="Times New Roman" w:cstheme="minorHAnsi"/>
            <w:sz w:val="24"/>
            <w:szCs w:val="24"/>
          </w:rPr>
          <w:t>education@fightingblindness.ca</w:t>
        </w:r>
      </w:hyperlink>
      <w:r w:rsidR="00923997" w:rsidRPr="00CD6CA0">
        <w:rPr>
          <w:rStyle w:val="Hyperlink"/>
          <w:rFonts w:eastAsia="Times New Roman" w:cstheme="minorHAnsi"/>
          <w:sz w:val="24"/>
          <w:szCs w:val="24"/>
        </w:rPr>
        <w:t xml:space="preserve"> </w:t>
      </w:r>
      <w:r w:rsidR="00770384" w:rsidRPr="00CD6CA0"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  <w:t>or</w:t>
      </w:r>
      <w:r w:rsidR="00923997" w:rsidRPr="00CD6CA0"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  <w:t xml:space="preserve"> shared during the question period.</w:t>
      </w:r>
      <w:r w:rsidR="00770384" w:rsidRPr="00CD6CA0"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  <w:t xml:space="preserve"> </w:t>
      </w:r>
    </w:p>
    <w:p w14:paraId="5138ED3F" w14:textId="77777777" w:rsidR="00CD6CA0" w:rsidRDefault="00CD6CA0">
      <w:pPr>
        <w:rPr>
          <w:rFonts w:ascii="Calibri" w:eastAsiaTheme="majorEastAsia" w:hAnsi="Calibri" w:cs="Calibri"/>
          <w:b/>
          <w:color w:val="2E74B5" w:themeColor="accent1" w:themeShade="BF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14:paraId="2D281AF1" w14:textId="3C277825" w:rsidR="00923997" w:rsidRPr="009232B3" w:rsidRDefault="00923997" w:rsidP="00923997">
      <w:pPr>
        <w:pStyle w:val="Heading1"/>
        <w:rPr>
          <w:rFonts w:ascii="Calibri" w:hAnsi="Calibri" w:cs="Calibri"/>
          <w:b/>
          <w:sz w:val="36"/>
          <w:szCs w:val="36"/>
        </w:rPr>
      </w:pPr>
      <w:r w:rsidRPr="009232B3">
        <w:rPr>
          <w:rFonts w:ascii="Calibri" w:hAnsi="Calibri" w:cs="Calibri"/>
          <w:b/>
          <w:sz w:val="36"/>
          <w:szCs w:val="36"/>
        </w:rPr>
        <w:lastRenderedPageBreak/>
        <w:t>ABOUT THE SPEAKERS</w:t>
      </w:r>
    </w:p>
    <w:p w14:paraId="2D77239E" w14:textId="3FC2878D" w:rsidR="00CD6CA0" w:rsidRDefault="00CD6CA0" w:rsidP="00CD6CA0">
      <w:pPr>
        <w:rPr>
          <w:rFonts w:cstheme="minorHAnsi"/>
          <w:b/>
          <w:sz w:val="24"/>
          <w:szCs w:val="24"/>
        </w:rPr>
      </w:pPr>
    </w:p>
    <w:p w14:paraId="399EFC9E" w14:textId="2A0DB3F0" w:rsidR="00CD6CA0" w:rsidRPr="00CD6CA0" w:rsidRDefault="00CD6CA0" w:rsidP="00CD6CA0">
      <w:pPr>
        <w:rPr>
          <w:rFonts w:cstheme="minorHAnsi"/>
          <w:b/>
          <w:sz w:val="24"/>
          <w:szCs w:val="24"/>
        </w:rPr>
      </w:pPr>
      <w:r w:rsidRPr="00CD6C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Dr. Larissa Moniz, Director, Research and Mission Programs</w:t>
      </w:r>
      <w:r w:rsidR="00040D3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at Fighting Blindness Canada</w:t>
      </w:r>
    </w:p>
    <w:p w14:paraId="3D1895F3" w14:textId="2BE75F91" w:rsidR="00A77A74" w:rsidRPr="00CD6CA0" w:rsidRDefault="00A77A74" w:rsidP="00CD6CA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6432" behindDoc="0" locked="0" layoutInCell="1" allowOverlap="1" wp14:anchorId="179D2630" wp14:editId="05F8EF4D">
            <wp:simplePos x="0" y="0"/>
            <wp:positionH relativeFrom="margin">
              <wp:posOffset>4337685</wp:posOffset>
            </wp:positionH>
            <wp:positionV relativeFrom="paragraph">
              <wp:posOffset>8255</wp:posOffset>
            </wp:positionV>
            <wp:extent cx="1599565" cy="1819275"/>
            <wp:effectExtent l="0" t="0" r="63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shot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A0" w:rsidRPr="00CD6C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="00CD6CA0" w:rsidRPr="00CD6CA0">
        <w:rPr>
          <w:rFonts w:ascii="Calibri" w:eastAsia="Times New Roman" w:hAnsi="Calibri" w:cs="Calibri"/>
          <w:color w:val="000000"/>
          <w:sz w:val="24"/>
          <w:szCs w:val="24"/>
        </w:rPr>
        <w:t>Larissa joined Fighting Blindness Canada in December 2019. She has a PhD in molecular biology from the University of Toronto and continued her research in the UK 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77A74">
        <w:rPr>
          <w:rFonts w:ascii="Calibri" w:eastAsia="Times New Roman" w:hAnsi="Calibri" w:cs="Calibri"/>
          <w:color w:val="000000"/>
          <w:sz w:val="24"/>
          <w:szCs w:val="24"/>
        </w:rPr>
        <w:t>University College London</w:t>
      </w:r>
      <w:r w:rsidR="00CD6CA0" w:rsidRPr="00CD6CA0">
        <w:rPr>
          <w:rFonts w:ascii="Calibri" w:eastAsia="Times New Roman" w:hAnsi="Calibri" w:cs="Calibri"/>
          <w:color w:val="000000"/>
          <w:sz w:val="24"/>
          <w:szCs w:val="24"/>
        </w:rPr>
        <w:t>. Larissa has worked in research and knowledge translation at a number of health charities in the UK and Canada, most recently at Prostate Cancer Canada. At Fighting Blindness Canada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CD6CA0" w:rsidRPr="00CD6CA0">
        <w:rPr>
          <w:rFonts w:ascii="Calibri" w:eastAsia="Times New Roman" w:hAnsi="Calibri" w:cs="Calibri"/>
          <w:color w:val="000000"/>
          <w:sz w:val="24"/>
          <w:szCs w:val="24"/>
        </w:rPr>
        <w:t xml:space="preserve"> Larissa’s team works to deliver on the mission of the organization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r w:rsidR="00CD6CA0" w:rsidRPr="00CD6CA0">
        <w:rPr>
          <w:rFonts w:ascii="Calibri" w:eastAsia="Times New Roman" w:hAnsi="Calibri" w:cs="Calibri"/>
          <w:color w:val="000000"/>
          <w:sz w:val="24"/>
          <w:szCs w:val="24"/>
        </w:rPr>
        <w:t>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D6CA0" w:rsidRPr="00CD6CA0">
        <w:rPr>
          <w:rFonts w:ascii="Calibri" w:eastAsia="Times New Roman" w:hAnsi="Calibri" w:cs="Calibri"/>
          <w:color w:val="000000"/>
          <w:sz w:val="24"/>
          <w:szCs w:val="24"/>
        </w:rPr>
        <w:t>fund research towards treatments to preserve and restore vision, ensure that all Canadians have access to appropriate vision care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CD6CA0" w:rsidRPr="00CD6CA0">
        <w:rPr>
          <w:rFonts w:ascii="Calibri" w:eastAsia="Times New Roman" w:hAnsi="Calibri" w:cs="Calibri"/>
          <w:color w:val="000000"/>
          <w:sz w:val="24"/>
          <w:szCs w:val="24"/>
        </w:rPr>
        <w:t xml:space="preserve"> and to provide support and information to individuals living with vision loss.</w:t>
      </w:r>
    </w:p>
    <w:p w14:paraId="36D63029" w14:textId="77777777" w:rsidR="00CD6CA0" w:rsidRDefault="00CD6CA0" w:rsidP="0054470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EB10A96" w14:textId="6649FB31" w:rsidR="00A77A74" w:rsidRDefault="00A77A74" w:rsidP="00544709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0" locked="0" layoutInCell="1" allowOverlap="1" wp14:anchorId="5247A593" wp14:editId="265F9D0C">
            <wp:simplePos x="0" y="0"/>
            <wp:positionH relativeFrom="margin">
              <wp:posOffset>4330065</wp:posOffset>
            </wp:positionH>
            <wp:positionV relativeFrom="paragraph">
              <wp:posOffset>300355</wp:posOffset>
            </wp:positionV>
            <wp:extent cx="1601470" cy="1619250"/>
            <wp:effectExtent l="0" t="0" r="0" b="0"/>
            <wp:wrapSquare wrapText="bothSides"/>
            <wp:docPr id="6" name="Picture 6" descr="Shari Shaw profile photo" title="Shari S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ri Shaw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1" r="4607" b="9081"/>
                    <a:stretch/>
                  </pic:blipFill>
                  <pic:spPr bwMode="auto">
                    <a:xfrm>
                      <a:off x="0" y="0"/>
                      <a:ext cx="160147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380" w:rsidRPr="00534380">
        <w:rPr>
          <w:rFonts w:cstheme="minorHAnsi"/>
          <w:b/>
          <w:sz w:val="24"/>
          <w:szCs w:val="24"/>
        </w:rPr>
        <w:t>Shari Shaw</w:t>
      </w:r>
      <w:r w:rsidR="00A93018">
        <w:rPr>
          <w:rFonts w:cstheme="minorHAnsi"/>
          <w:b/>
          <w:sz w:val="24"/>
          <w:szCs w:val="24"/>
        </w:rPr>
        <w:t xml:space="preserve">, </w:t>
      </w:r>
      <w:proofErr w:type="spellStart"/>
      <w:r w:rsidR="00A93018">
        <w:rPr>
          <w:rFonts w:cstheme="minorHAnsi"/>
          <w:b/>
          <w:sz w:val="24"/>
          <w:szCs w:val="24"/>
        </w:rPr>
        <w:t>MHSc</w:t>
      </w:r>
      <w:proofErr w:type="spellEnd"/>
      <w:r w:rsidR="00A93018">
        <w:rPr>
          <w:rFonts w:cstheme="minorHAnsi"/>
          <w:b/>
          <w:sz w:val="24"/>
          <w:szCs w:val="24"/>
        </w:rPr>
        <w:t>.</w:t>
      </w:r>
      <w:r w:rsidR="00040D3F">
        <w:rPr>
          <w:rFonts w:cstheme="minorHAnsi"/>
          <w:b/>
          <w:sz w:val="24"/>
          <w:szCs w:val="24"/>
        </w:rPr>
        <w:t xml:space="preserve"> Health Information Officer </w:t>
      </w:r>
      <w:r w:rsidR="00040D3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 Fighting Blindness Canada</w:t>
      </w:r>
    </w:p>
    <w:p w14:paraId="0C97C7FE" w14:textId="24E11CD9" w:rsidR="00CD6CA0" w:rsidRDefault="00534380" w:rsidP="00544709">
      <w:r w:rsidRPr="00534380">
        <w:rPr>
          <w:rFonts w:cstheme="minorHAnsi"/>
          <w:sz w:val="24"/>
          <w:szCs w:val="24"/>
        </w:rPr>
        <w:t>Shari Shaw</w:t>
      </w:r>
      <w:r w:rsidR="007F4728">
        <w:rPr>
          <w:rFonts w:cstheme="minorHAnsi"/>
          <w:sz w:val="24"/>
          <w:szCs w:val="24"/>
        </w:rPr>
        <w:t xml:space="preserve"> has </w:t>
      </w:r>
      <w:r w:rsidR="007F4728" w:rsidRPr="00534380">
        <w:rPr>
          <w:rFonts w:cstheme="minorHAnsi"/>
          <w:sz w:val="24"/>
          <w:szCs w:val="24"/>
        </w:rPr>
        <w:t xml:space="preserve">a </w:t>
      </w:r>
      <w:proofErr w:type="gramStart"/>
      <w:r w:rsidR="007F4728" w:rsidRPr="00534380">
        <w:rPr>
          <w:rFonts w:cstheme="minorHAnsi"/>
          <w:sz w:val="24"/>
          <w:szCs w:val="24"/>
        </w:rPr>
        <w:t>Masters in Health Science</w:t>
      </w:r>
      <w:proofErr w:type="gramEnd"/>
      <w:r w:rsidRPr="00534380">
        <w:rPr>
          <w:rFonts w:cstheme="minorHAnsi"/>
          <w:sz w:val="24"/>
          <w:szCs w:val="24"/>
        </w:rPr>
        <w:t xml:space="preserve"> </w:t>
      </w:r>
      <w:r w:rsidR="007F4728">
        <w:rPr>
          <w:rFonts w:cstheme="minorHAnsi"/>
          <w:sz w:val="24"/>
          <w:szCs w:val="24"/>
        </w:rPr>
        <w:t xml:space="preserve">and </w:t>
      </w:r>
      <w:r w:rsidRPr="00534380">
        <w:rPr>
          <w:rFonts w:cstheme="minorHAnsi"/>
          <w:sz w:val="24"/>
          <w:szCs w:val="24"/>
        </w:rPr>
        <w:t xml:space="preserve">is the Health Information Officer at Fighting Blindness Canada, </w:t>
      </w:r>
      <w:r w:rsidR="007F4728">
        <w:rPr>
          <w:rFonts w:cstheme="minorHAnsi"/>
          <w:sz w:val="24"/>
          <w:szCs w:val="24"/>
        </w:rPr>
        <w:t>where she provides</w:t>
      </w:r>
      <w:r w:rsidR="00B324C9" w:rsidRPr="00534380">
        <w:rPr>
          <w:rFonts w:cstheme="minorHAnsi"/>
          <w:sz w:val="24"/>
          <w:szCs w:val="24"/>
        </w:rPr>
        <w:t xml:space="preserve"> patient navigation services to </w:t>
      </w:r>
      <w:r w:rsidR="00B324C9">
        <w:rPr>
          <w:rFonts w:cstheme="minorHAnsi"/>
          <w:sz w:val="24"/>
          <w:szCs w:val="24"/>
        </w:rPr>
        <w:t>the vision loss</w:t>
      </w:r>
      <w:r w:rsidR="00B324C9" w:rsidRPr="00534380">
        <w:rPr>
          <w:rFonts w:cstheme="minorHAnsi"/>
          <w:sz w:val="24"/>
          <w:szCs w:val="24"/>
        </w:rPr>
        <w:t xml:space="preserve"> community</w:t>
      </w:r>
      <w:r w:rsidR="007F4728">
        <w:rPr>
          <w:rFonts w:cstheme="minorHAnsi"/>
          <w:sz w:val="24"/>
          <w:szCs w:val="24"/>
        </w:rPr>
        <w:t xml:space="preserve"> and manages</w:t>
      </w:r>
      <w:r w:rsidR="00A77A74">
        <w:rPr>
          <w:rFonts w:cstheme="minorHAnsi"/>
          <w:sz w:val="24"/>
          <w:szCs w:val="24"/>
        </w:rPr>
        <w:t xml:space="preserve"> Fighting Blindness Canada’s IRD</w:t>
      </w:r>
      <w:r w:rsidR="007F4728">
        <w:rPr>
          <w:rFonts w:cstheme="minorHAnsi"/>
          <w:sz w:val="24"/>
          <w:szCs w:val="24"/>
        </w:rPr>
        <w:t xml:space="preserve"> Patient Registry. In this role, she channels</w:t>
      </w:r>
      <w:r w:rsidRPr="00534380">
        <w:rPr>
          <w:rFonts w:cstheme="minorHAnsi"/>
          <w:sz w:val="24"/>
          <w:szCs w:val="24"/>
        </w:rPr>
        <w:t xml:space="preserve"> her passion for promoting health and wellness through knowledge translation and customer service. Prior to joining Fighting Blindness Canada in 2019, Shari worked in other health fields</w:t>
      </w:r>
      <w:r w:rsidR="007F4728">
        <w:rPr>
          <w:rFonts w:cstheme="minorHAnsi"/>
          <w:sz w:val="24"/>
          <w:szCs w:val="24"/>
        </w:rPr>
        <w:t>,</w:t>
      </w:r>
      <w:r w:rsidRPr="00534380">
        <w:rPr>
          <w:rFonts w:cstheme="minorHAnsi"/>
          <w:sz w:val="24"/>
          <w:szCs w:val="24"/>
        </w:rPr>
        <w:t xml:space="preserve"> including cancer and cardiovascular health.</w:t>
      </w:r>
      <w:r w:rsidR="00B324C9">
        <w:rPr>
          <w:rFonts w:cstheme="minorHAnsi"/>
          <w:sz w:val="24"/>
          <w:szCs w:val="24"/>
        </w:rPr>
        <w:t xml:space="preserve"> </w:t>
      </w:r>
    </w:p>
    <w:p w14:paraId="31155DCD" w14:textId="056EF41E" w:rsidR="0085118F" w:rsidRPr="009232B3" w:rsidRDefault="0085118F" w:rsidP="00D942B6">
      <w:pPr>
        <w:pStyle w:val="Heading1"/>
        <w:rPr>
          <w:rFonts w:ascii="Calibri" w:hAnsi="Calibri" w:cs="Calibri"/>
          <w:b/>
          <w:sz w:val="36"/>
          <w:szCs w:val="36"/>
        </w:rPr>
      </w:pPr>
      <w:r w:rsidRPr="009232B3">
        <w:rPr>
          <w:rFonts w:ascii="Calibri" w:hAnsi="Calibri" w:cs="Calibri"/>
          <w:b/>
          <w:sz w:val="36"/>
          <w:szCs w:val="36"/>
        </w:rPr>
        <w:t>GET INVOLVED</w:t>
      </w:r>
    </w:p>
    <w:p w14:paraId="1BBC5E16" w14:textId="02A71615" w:rsidR="0085118F" w:rsidRPr="0085118F" w:rsidRDefault="0085118F" w:rsidP="0085118F">
      <w:pPr>
        <w:rPr>
          <w:sz w:val="24"/>
          <w:szCs w:val="24"/>
        </w:rPr>
      </w:pPr>
      <w:r w:rsidRPr="0085118F">
        <w:rPr>
          <w:sz w:val="24"/>
          <w:szCs w:val="24"/>
        </w:rPr>
        <w:t xml:space="preserve">Now, more than ever, we need your support! View Point is free of charge for all participants. If you would like to support this program and the important sight-saving research funded by Fighting Blindness Canada, please </w:t>
      </w:r>
      <w:hyperlink r:id="rId13" w:history="1">
        <w:r w:rsidRPr="00647D09">
          <w:rPr>
            <w:rStyle w:val="Hyperlink"/>
            <w:b/>
            <w:sz w:val="24"/>
            <w:szCs w:val="24"/>
          </w:rPr>
          <w:t>make a donation today</w:t>
        </w:r>
      </w:hyperlink>
      <w:r w:rsidRPr="0085118F">
        <w:rPr>
          <w:sz w:val="24"/>
          <w:szCs w:val="24"/>
        </w:rPr>
        <w:t>!</w:t>
      </w:r>
    </w:p>
    <w:p w14:paraId="15172BAB" w14:textId="77777777" w:rsidR="00ED279A" w:rsidRPr="009232B3" w:rsidRDefault="00ED279A" w:rsidP="00D942B6">
      <w:pPr>
        <w:pStyle w:val="Heading1"/>
        <w:rPr>
          <w:rFonts w:ascii="Calibri" w:hAnsi="Calibri" w:cs="Calibri"/>
          <w:b/>
          <w:sz w:val="36"/>
          <w:szCs w:val="36"/>
        </w:rPr>
      </w:pPr>
      <w:r w:rsidRPr="009232B3">
        <w:rPr>
          <w:rFonts w:ascii="Calibri" w:hAnsi="Calibri" w:cs="Calibri"/>
          <w:b/>
          <w:sz w:val="36"/>
          <w:szCs w:val="36"/>
        </w:rPr>
        <w:t>FBC HEALTH INFORMATION LINE</w:t>
      </w:r>
    </w:p>
    <w:p w14:paraId="0DA93774" w14:textId="392FA512" w:rsidR="00CB1E0D" w:rsidRDefault="00CB1E0D">
      <w:pPr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Our Health Information Lines provides the vision loss</w:t>
      </w:r>
      <w:r w:rsidR="00ED279A" w:rsidRPr="004D28B8">
        <w:rPr>
          <w:rFonts w:cstheme="minorHAnsi"/>
          <w:color w:val="222222"/>
          <w:sz w:val="24"/>
          <w:szCs w:val="24"/>
          <w:shd w:val="clear" w:color="auto" w:fill="FFFFFF"/>
        </w:rPr>
        <w:t xml:space="preserve"> community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with </w:t>
      </w:r>
      <w:r w:rsidR="00ED279A" w:rsidRPr="004D28B8">
        <w:rPr>
          <w:rFonts w:cstheme="minorHAnsi"/>
          <w:color w:val="222222"/>
          <w:sz w:val="24"/>
          <w:szCs w:val="24"/>
          <w:shd w:val="clear" w:color="auto" w:fill="FFFFFF"/>
        </w:rPr>
        <w:t xml:space="preserve">someone to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ask</w:t>
      </w:r>
      <w:r w:rsidR="00ED279A" w:rsidRPr="004D28B8">
        <w:rPr>
          <w:rFonts w:cstheme="minorHAnsi"/>
          <w:color w:val="222222"/>
          <w:sz w:val="24"/>
          <w:szCs w:val="24"/>
          <w:shd w:val="clear" w:color="auto" w:fill="FFFFFF"/>
        </w:rPr>
        <w:t xml:space="preserve"> their vision health questions. If you have questions </w:t>
      </w:r>
      <w:r w:rsidR="001C6EBA">
        <w:rPr>
          <w:rFonts w:cstheme="minorHAnsi"/>
          <w:color w:val="222222"/>
          <w:sz w:val="24"/>
          <w:szCs w:val="24"/>
          <w:shd w:val="clear" w:color="auto" w:fill="FFFFFF"/>
        </w:rPr>
        <w:t>about</w:t>
      </w:r>
      <w:r w:rsidR="001C6EBA" w:rsidRPr="004D28B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D279A" w:rsidRPr="004D28B8">
        <w:rPr>
          <w:rFonts w:cstheme="minorHAnsi"/>
          <w:color w:val="222222"/>
          <w:sz w:val="24"/>
          <w:szCs w:val="24"/>
          <w:shd w:val="clear" w:color="auto" w:fill="FFFFFF"/>
        </w:rPr>
        <w:t xml:space="preserve">your eye health, please </w:t>
      </w:r>
      <w:r w:rsidR="00647D09">
        <w:rPr>
          <w:rFonts w:cstheme="minorHAnsi"/>
          <w:color w:val="222222"/>
          <w:sz w:val="24"/>
          <w:szCs w:val="24"/>
          <w:shd w:val="clear" w:color="auto" w:fill="FFFFFF"/>
        </w:rPr>
        <w:t xml:space="preserve">call </w:t>
      </w:r>
      <w:r w:rsidR="00ED279A" w:rsidRPr="004D28B8">
        <w:rPr>
          <w:rFonts w:cstheme="minorHAnsi"/>
          <w:b/>
          <w:color w:val="222222"/>
          <w:sz w:val="24"/>
          <w:szCs w:val="24"/>
          <w:shd w:val="clear" w:color="auto" w:fill="FFFFFF"/>
        </w:rPr>
        <w:t>1-888-626-2995</w:t>
      </w:r>
      <w:r w:rsidR="00ED279A" w:rsidRPr="004D28B8">
        <w:rPr>
          <w:rFonts w:cstheme="minorHAnsi"/>
          <w:color w:val="222222"/>
          <w:sz w:val="24"/>
          <w:szCs w:val="24"/>
          <w:shd w:val="clear" w:color="auto" w:fill="FFFFFF"/>
        </w:rPr>
        <w:t xml:space="preserve"> or email </w:t>
      </w:r>
      <w:hyperlink r:id="rId14" w:tgtFrame="_blank" w:history="1">
        <w:r w:rsidR="00ED279A" w:rsidRPr="00547438">
          <w:rPr>
            <w:rStyle w:val="Hyperlink"/>
            <w:rFonts w:cstheme="minorHAnsi"/>
            <w:b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healthinfo@</w:t>
        </w:r>
        <w:r w:rsidR="00ED279A" w:rsidRPr="00547438">
          <w:rPr>
            <w:rStyle w:val="markn3ljereow"/>
            <w:rFonts w:cstheme="minorHAnsi"/>
            <w:b/>
            <w:color w:val="0070C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fighting</w:t>
        </w:r>
        <w:r w:rsidR="00ED279A" w:rsidRPr="00547438">
          <w:rPr>
            <w:rStyle w:val="Hyperlink"/>
            <w:rFonts w:cstheme="minorHAnsi"/>
            <w:b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blindness.ca</w:t>
        </w:r>
      </w:hyperlink>
      <w:r w:rsidR="00547438" w:rsidRPr="00547438">
        <w:rPr>
          <w:rStyle w:val="Hyperlink"/>
          <w:rFonts w:cstheme="minorHAnsi"/>
          <w:b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253B2C5" w14:textId="0E6C7CD2" w:rsidR="00296D05" w:rsidRPr="00A93018" w:rsidRDefault="00296D05" w:rsidP="00A93018">
      <w:pPr>
        <w:pStyle w:val="Heading1"/>
        <w:rPr>
          <w:rFonts w:ascii="Calibri" w:hAnsi="Calibri" w:cs="Calibri"/>
          <w:b/>
          <w:noProof/>
          <w:sz w:val="36"/>
          <w:szCs w:val="36"/>
          <w:lang w:eastAsia="en-CA"/>
        </w:rPr>
      </w:pPr>
      <w:r w:rsidRPr="00296D05">
        <w:rPr>
          <w:rFonts w:ascii="Calibri" w:hAnsi="Calibri" w:cs="Calibri"/>
          <w:b/>
          <w:sz w:val="36"/>
          <w:szCs w:val="36"/>
        </w:rPr>
        <w:lastRenderedPageBreak/>
        <w:t>THANK YOU TO OUR SPONSORS</w:t>
      </w:r>
    </w:p>
    <w:p w14:paraId="40C8E842" w14:textId="0B1FC0E5" w:rsidR="0085118F" w:rsidRPr="00CB1E0D" w:rsidRDefault="00A93018" w:rsidP="00D942B6">
      <w:pPr>
        <w:pStyle w:val="NormalWeb"/>
        <w:shd w:val="clear" w:color="auto" w:fill="FFFFFF"/>
        <w:spacing w:after="360" w:afterAutospacing="0"/>
        <w:rPr>
          <w:rFonts w:ascii="Calibri" w:hAnsi="Calibri" w:cs="Calibri"/>
          <w:b/>
          <w:noProof/>
          <w:sz w:val="40"/>
          <w:szCs w:val="40"/>
          <w:lang w:eastAsia="en-CA"/>
        </w:rPr>
      </w:pPr>
      <w:r>
        <w:rPr>
          <w:rFonts w:asciiTheme="minorHAnsi" w:hAnsiTheme="minorHAnsi" w:cstheme="minorHAnsi"/>
          <w:noProof/>
          <w:color w:val="06202A"/>
          <w:lang w:eastAsia="en-CA"/>
        </w:rPr>
        <w:drawing>
          <wp:inline distT="0" distB="0" distL="0" distR="0" wp14:anchorId="5011A149" wp14:editId="1090F792">
            <wp:extent cx="5534108" cy="45043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P Sponsor Image - Fall 2020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" b="4434"/>
                    <a:stretch/>
                  </pic:blipFill>
                  <pic:spPr bwMode="auto">
                    <a:xfrm>
                      <a:off x="0" y="0"/>
                      <a:ext cx="5550119" cy="4517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118F" w:rsidRPr="00CB1E0D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6F14" w14:textId="77777777" w:rsidR="002C1D18" w:rsidRDefault="002C1D18" w:rsidP="00ED279A">
      <w:pPr>
        <w:spacing w:after="0" w:line="240" w:lineRule="auto"/>
      </w:pPr>
      <w:r>
        <w:separator/>
      </w:r>
    </w:p>
  </w:endnote>
  <w:endnote w:type="continuationSeparator" w:id="0">
    <w:p w14:paraId="262B6DB7" w14:textId="77777777" w:rsidR="002C1D18" w:rsidRDefault="002C1D18" w:rsidP="00E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711060"/>
      <w:docPartObj>
        <w:docPartGallery w:val="Page Numbers (Bottom of Page)"/>
        <w:docPartUnique/>
      </w:docPartObj>
    </w:sdtPr>
    <w:sdtEndPr>
      <w:rPr>
        <w:b/>
        <w:noProof/>
        <w:sz w:val="30"/>
        <w:szCs w:val="30"/>
      </w:rPr>
    </w:sdtEndPr>
    <w:sdtContent>
      <w:p w14:paraId="1B67E36F" w14:textId="77777777" w:rsidR="00ED279A" w:rsidRPr="001B1470" w:rsidRDefault="00ED279A">
        <w:pPr>
          <w:pStyle w:val="Footer"/>
          <w:jc w:val="right"/>
          <w:rPr>
            <w:b/>
            <w:sz w:val="30"/>
            <w:szCs w:val="30"/>
          </w:rPr>
        </w:pPr>
        <w:r w:rsidRPr="001B1470">
          <w:rPr>
            <w:b/>
            <w:sz w:val="30"/>
            <w:szCs w:val="30"/>
          </w:rPr>
          <w:fldChar w:fldCharType="begin"/>
        </w:r>
        <w:r w:rsidRPr="001B1470">
          <w:rPr>
            <w:b/>
            <w:sz w:val="30"/>
            <w:szCs w:val="30"/>
          </w:rPr>
          <w:instrText xml:space="preserve"> PAGE   \* MERGEFORMAT </w:instrText>
        </w:r>
        <w:r w:rsidRPr="001B1470">
          <w:rPr>
            <w:b/>
            <w:sz w:val="30"/>
            <w:szCs w:val="30"/>
          </w:rPr>
          <w:fldChar w:fldCharType="separate"/>
        </w:r>
        <w:r w:rsidR="00A77A74">
          <w:rPr>
            <w:b/>
            <w:noProof/>
            <w:sz w:val="30"/>
            <w:szCs w:val="30"/>
          </w:rPr>
          <w:t>1</w:t>
        </w:r>
        <w:r w:rsidRPr="001B1470">
          <w:rPr>
            <w:b/>
            <w:noProof/>
            <w:sz w:val="30"/>
            <w:szCs w:val="30"/>
          </w:rPr>
          <w:fldChar w:fldCharType="end"/>
        </w:r>
      </w:p>
    </w:sdtContent>
  </w:sdt>
  <w:p w14:paraId="7B8CE8E5" w14:textId="77777777" w:rsidR="00ED279A" w:rsidRDefault="00ED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AAD55" w14:textId="77777777" w:rsidR="002C1D18" w:rsidRDefault="002C1D18" w:rsidP="00ED279A">
      <w:pPr>
        <w:spacing w:after="0" w:line="240" w:lineRule="auto"/>
      </w:pPr>
      <w:r>
        <w:separator/>
      </w:r>
    </w:p>
  </w:footnote>
  <w:footnote w:type="continuationSeparator" w:id="0">
    <w:p w14:paraId="2A9ACA32" w14:textId="77777777" w:rsidR="002C1D18" w:rsidRDefault="002C1D18" w:rsidP="00ED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3F8"/>
    <w:multiLevelType w:val="hybridMultilevel"/>
    <w:tmpl w:val="3C085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142"/>
    <w:multiLevelType w:val="multilevel"/>
    <w:tmpl w:val="5E2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8F"/>
    <w:rsid w:val="00040D3F"/>
    <w:rsid w:val="00042820"/>
    <w:rsid w:val="00075121"/>
    <w:rsid w:val="000B2329"/>
    <w:rsid w:val="000D2394"/>
    <w:rsid w:val="000F1118"/>
    <w:rsid w:val="000F7BE6"/>
    <w:rsid w:val="001472A0"/>
    <w:rsid w:val="0017711F"/>
    <w:rsid w:val="001A1FAB"/>
    <w:rsid w:val="001B1470"/>
    <w:rsid w:val="001C6EBA"/>
    <w:rsid w:val="001D72ED"/>
    <w:rsid w:val="001F2ADF"/>
    <w:rsid w:val="002268B3"/>
    <w:rsid w:val="002542AA"/>
    <w:rsid w:val="002818DA"/>
    <w:rsid w:val="00282B85"/>
    <w:rsid w:val="00296D05"/>
    <w:rsid w:val="002A28FB"/>
    <w:rsid w:val="002C0C24"/>
    <w:rsid w:val="002C1D18"/>
    <w:rsid w:val="00342EE4"/>
    <w:rsid w:val="003B02C2"/>
    <w:rsid w:val="003C5E31"/>
    <w:rsid w:val="003E2D05"/>
    <w:rsid w:val="003F508A"/>
    <w:rsid w:val="00446A1F"/>
    <w:rsid w:val="004B26E0"/>
    <w:rsid w:val="004D28B8"/>
    <w:rsid w:val="00521C20"/>
    <w:rsid w:val="00534380"/>
    <w:rsid w:val="00544709"/>
    <w:rsid w:val="00547438"/>
    <w:rsid w:val="00557142"/>
    <w:rsid w:val="00570C3C"/>
    <w:rsid w:val="005B1AC6"/>
    <w:rsid w:val="005C5087"/>
    <w:rsid w:val="00636430"/>
    <w:rsid w:val="00647D09"/>
    <w:rsid w:val="006D0A35"/>
    <w:rsid w:val="006F7D5E"/>
    <w:rsid w:val="007248D6"/>
    <w:rsid w:val="007426FB"/>
    <w:rsid w:val="00770384"/>
    <w:rsid w:val="007F2C02"/>
    <w:rsid w:val="007F4728"/>
    <w:rsid w:val="008332F9"/>
    <w:rsid w:val="0085118F"/>
    <w:rsid w:val="00864767"/>
    <w:rsid w:val="0087020C"/>
    <w:rsid w:val="008D7E4F"/>
    <w:rsid w:val="009232B3"/>
    <w:rsid w:val="00923997"/>
    <w:rsid w:val="00931944"/>
    <w:rsid w:val="00997E63"/>
    <w:rsid w:val="009A4468"/>
    <w:rsid w:val="009B3CC7"/>
    <w:rsid w:val="009B5D82"/>
    <w:rsid w:val="009C7A70"/>
    <w:rsid w:val="009F6FD6"/>
    <w:rsid w:val="00A047F6"/>
    <w:rsid w:val="00A34B07"/>
    <w:rsid w:val="00A77A74"/>
    <w:rsid w:val="00A80D7E"/>
    <w:rsid w:val="00A93018"/>
    <w:rsid w:val="00A93367"/>
    <w:rsid w:val="00A96903"/>
    <w:rsid w:val="00AB2717"/>
    <w:rsid w:val="00B144AC"/>
    <w:rsid w:val="00B324C9"/>
    <w:rsid w:val="00BD22BC"/>
    <w:rsid w:val="00BE13A1"/>
    <w:rsid w:val="00BE5109"/>
    <w:rsid w:val="00C12975"/>
    <w:rsid w:val="00C73393"/>
    <w:rsid w:val="00CB1E0D"/>
    <w:rsid w:val="00CD6CA0"/>
    <w:rsid w:val="00D40A53"/>
    <w:rsid w:val="00D46881"/>
    <w:rsid w:val="00D93551"/>
    <w:rsid w:val="00D942B6"/>
    <w:rsid w:val="00D948C7"/>
    <w:rsid w:val="00DA56A3"/>
    <w:rsid w:val="00DB6219"/>
    <w:rsid w:val="00E05575"/>
    <w:rsid w:val="00E53D33"/>
    <w:rsid w:val="00EA54C2"/>
    <w:rsid w:val="00EB114D"/>
    <w:rsid w:val="00ED279A"/>
    <w:rsid w:val="00EF31E4"/>
    <w:rsid w:val="00F332BB"/>
    <w:rsid w:val="00F56687"/>
    <w:rsid w:val="00F67CB7"/>
    <w:rsid w:val="00FA6D16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254"/>
  <w15:chartTrackingRefBased/>
  <w15:docId w15:val="{D30F7C0D-5890-4CE1-BAFE-3D17A16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1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18F"/>
    <w:pPr>
      <w:ind w:left="720"/>
      <w:contextualSpacing/>
    </w:pPr>
  </w:style>
  <w:style w:type="character" w:customStyle="1" w:styleId="markn3ljereow">
    <w:name w:val="markn3ljereow"/>
    <w:basedOn w:val="DefaultParagraphFont"/>
    <w:rsid w:val="00ED279A"/>
  </w:style>
  <w:style w:type="character" w:customStyle="1" w:styleId="markkxt3gv1wi">
    <w:name w:val="markkxt3gv1wi"/>
    <w:basedOn w:val="DefaultParagraphFont"/>
    <w:rsid w:val="00ED279A"/>
  </w:style>
  <w:style w:type="character" w:styleId="Strong">
    <w:name w:val="Strong"/>
    <w:basedOn w:val="DefaultParagraphFont"/>
    <w:uiPriority w:val="22"/>
    <w:qFormat/>
    <w:rsid w:val="00ED27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9A"/>
  </w:style>
  <w:style w:type="paragraph" w:styleId="Footer">
    <w:name w:val="footer"/>
    <w:basedOn w:val="Normal"/>
    <w:link w:val="FooterChar"/>
    <w:uiPriority w:val="99"/>
    <w:unhideWhenUsed/>
    <w:rsid w:val="00E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9A"/>
  </w:style>
  <w:style w:type="paragraph" w:styleId="NormalWeb">
    <w:name w:val="Normal (Web)"/>
    <w:basedOn w:val="Normal"/>
    <w:uiPriority w:val="99"/>
    <w:unhideWhenUsed/>
    <w:rsid w:val="002C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D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1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11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86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get-involved/virtual-events/" TargetMode="External"/><Relationship Id="rId13" Type="http://schemas.openxmlformats.org/officeDocument/2006/relationships/hyperlink" Target="https://fightingblindness.donorportal.ca/Donation/Donation.aspx?F=1689&amp;T=GENER&amp;L=en-CA&amp;G=307&amp;NFP=1&amp;_ga=2.219803929.1651576222.1590498661-475951419.15828522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education@fightingblindnes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@fightingblindness.ca" TargetMode="External"/><Relationship Id="rId14" Type="http://schemas.openxmlformats.org/officeDocument/2006/relationships/hyperlink" Target="mailto:healthinfo@fightingblindne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Morgan Ineson</cp:lastModifiedBy>
  <cp:revision>4</cp:revision>
  <cp:lastPrinted>2020-04-15T21:12:00Z</cp:lastPrinted>
  <dcterms:created xsi:type="dcterms:W3CDTF">2020-12-03T17:14:00Z</dcterms:created>
  <dcterms:modified xsi:type="dcterms:W3CDTF">2020-12-08T14:05:00Z</dcterms:modified>
</cp:coreProperties>
</file>