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08C2" w14:textId="49967EF7" w:rsidR="00993446" w:rsidRPr="007453C3" w:rsidRDefault="00525E52" w:rsidP="0085118F">
      <w:pPr>
        <w:pStyle w:val="Heading1"/>
        <w:rPr>
          <w:rFonts w:ascii="Calibri" w:hAnsi="Calibri" w:cs="Calibri"/>
          <w:b/>
          <w:sz w:val="52"/>
          <w:szCs w:val="52"/>
        </w:rPr>
      </w:pPr>
      <w:r w:rsidRPr="007453C3">
        <w:rPr>
          <w:rFonts w:ascii="Calibri" w:hAnsi="Calibri" w:cs="Calibr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3360" behindDoc="0" locked="0" layoutInCell="1" allowOverlap="1" wp14:anchorId="078716FF" wp14:editId="0BA5564D">
            <wp:simplePos x="0" y="0"/>
            <wp:positionH relativeFrom="column">
              <wp:posOffset>-230201</wp:posOffset>
            </wp:positionH>
            <wp:positionV relativeFrom="paragraph">
              <wp:posOffset>-55493</wp:posOffset>
            </wp:positionV>
            <wp:extent cx="954157" cy="819331"/>
            <wp:effectExtent l="0" t="0" r="0" b="0"/>
            <wp:wrapNone/>
            <wp:docPr id="5" name="Picture 5" descr="Image of FBC branded iris log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C Ir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8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3C3">
        <w:rPr>
          <w:rFonts w:ascii="Calibri" w:hAnsi="Calibri" w:cs="Calibri"/>
          <w:b/>
          <w:sz w:val="44"/>
          <w:szCs w:val="44"/>
        </w:rPr>
        <w:t xml:space="preserve">           </w:t>
      </w:r>
      <w:r w:rsidR="0085118F" w:rsidRPr="007453C3">
        <w:rPr>
          <w:rFonts w:ascii="Calibri" w:hAnsi="Calibri" w:cs="Calibri"/>
          <w:b/>
          <w:sz w:val="52"/>
          <w:szCs w:val="52"/>
        </w:rPr>
        <w:t>WELCOME</w:t>
      </w:r>
      <w:r w:rsidRPr="007453C3">
        <w:rPr>
          <w:rFonts w:ascii="Calibri" w:hAnsi="Calibri" w:cs="Calibri"/>
          <w:b/>
          <w:sz w:val="52"/>
          <w:szCs w:val="52"/>
        </w:rPr>
        <w:t xml:space="preserve"> TO VIEW POINT</w:t>
      </w:r>
    </w:p>
    <w:p w14:paraId="1B22C1E3" w14:textId="3E3F8991" w:rsidR="0085118F" w:rsidRPr="007453C3" w:rsidRDefault="0085118F" w:rsidP="0085118F">
      <w:pPr>
        <w:rPr>
          <w:rFonts w:ascii="Calibri" w:hAnsi="Calibri" w:cs="Calibri"/>
          <w:sz w:val="2"/>
          <w:szCs w:val="2"/>
        </w:rPr>
      </w:pPr>
    </w:p>
    <w:p w14:paraId="3493D223" w14:textId="77777777" w:rsidR="00323294" w:rsidRPr="007453C3" w:rsidRDefault="00323294" w:rsidP="0085118F">
      <w:pPr>
        <w:rPr>
          <w:rFonts w:ascii="Calibri" w:hAnsi="Calibri" w:cs="Calibri"/>
        </w:rPr>
      </w:pPr>
    </w:p>
    <w:p w14:paraId="69C6014A" w14:textId="277A0A71" w:rsidR="00D948C7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Welcome to View Point, Fighting Blindness Canada’s virtual education series that brings the latest in vision research directly to you at home. </w:t>
      </w:r>
      <w:r w:rsidR="00040D3F" w:rsidRPr="007453C3">
        <w:rPr>
          <w:rFonts w:ascii="Calibri" w:hAnsi="Calibri" w:cs="Calibri"/>
        </w:rPr>
        <w:t>In 202</w:t>
      </w:r>
      <w:r w:rsidR="00186265" w:rsidRPr="007453C3">
        <w:rPr>
          <w:rFonts w:ascii="Calibri" w:hAnsi="Calibri" w:cs="Calibri"/>
        </w:rPr>
        <w:t>1</w:t>
      </w:r>
      <w:r w:rsidR="00040D3F" w:rsidRPr="007453C3">
        <w:rPr>
          <w:rFonts w:ascii="Calibri" w:hAnsi="Calibri" w:cs="Calibri"/>
        </w:rPr>
        <w:t xml:space="preserve">, View Point </w:t>
      </w:r>
      <w:r w:rsidR="00186265" w:rsidRPr="007453C3">
        <w:rPr>
          <w:rFonts w:ascii="Calibri" w:hAnsi="Calibri" w:cs="Calibri"/>
        </w:rPr>
        <w:t xml:space="preserve">will present </w:t>
      </w:r>
      <w:r w:rsidRPr="007453C3">
        <w:rPr>
          <w:rFonts w:ascii="Calibri" w:hAnsi="Calibri" w:cs="Calibri"/>
        </w:rPr>
        <w:t xml:space="preserve">topics including age-related </w:t>
      </w:r>
      <w:r w:rsidR="0017711F" w:rsidRPr="007453C3">
        <w:rPr>
          <w:rFonts w:ascii="Calibri" w:hAnsi="Calibri" w:cs="Calibri"/>
        </w:rPr>
        <w:t xml:space="preserve">macular </w:t>
      </w:r>
      <w:proofErr w:type="spellStart"/>
      <w:r w:rsidR="0017711F" w:rsidRPr="007453C3">
        <w:rPr>
          <w:rFonts w:ascii="Calibri" w:hAnsi="Calibri" w:cs="Calibri"/>
        </w:rPr>
        <w:t>degneration</w:t>
      </w:r>
      <w:proofErr w:type="spellEnd"/>
      <w:r w:rsidRPr="007453C3">
        <w:rPr>
          <w:rFonts w:ascii="Calibri" w:hAnsi="Calibri" w:cs="Calibri"/>
        </w:rPr>
        <w:t>,</w:t>
      </w:r>
      <w:r w:rsidR="0017711F" w:rsidRPr="007453C3">
        <w:rPr>
          <w:rFonts w:ascii="Calibri" w:hAnsi="Calibri" w:cs="Calibri"/>
        </w:rPr>
        <w:t xml:space="preserve"> glaucoma,</w:t>
      </w:r>
      <w:r w:rsidR="00186265" w:rsidRPr="007453C3">
        <w:rPr>
          <w:rFonts w:ascii="Calibri" w:hAnsi="Calibri" w:cs="Calibri"/>
        </w:rPr>
        <w:t xml:space="preserve"> gene therapy, caregiving,</w:t>
      </w:r>
      <w:r w:rsidRPr="007453C3">
        <w:rPr>
          <w:rFonts w:ascii="Calibri" w:hAnsi="Calibri" w:cs="Calibri"/>
        </w:rPr>
        <w:t xml:space="preserve"> inherited retinal disease</w:t>
      </w:r>
      <w:r w:rsidR="00186265" w:rsidRPr="007453C3">
        <w:rPr>
          <w:rFonts w:ascii="Calibri" w:hAnsi="Calibri" w:cs="Calibri"/>
        </w:rPr>
        <w:t xml:space="preserve">, </w:t>
      </w:r>
      <w:proofErr w:type="spellStart"/>
      <w:r w:rsidR="00186265" w:rsidRPr="007453C3">
        <w:rPr>
          <w:rFonts w:ascii="Calibri" w:hAnsi="Calibri" w:cs="Calibri"/>
        </w:rPr>
        <w:t>cateracts</w:t>
      </w:r>
      <w:proofErr w:type="spellEnd"/>
      <w:r w:rsidR="009668BF" w:rsidRPr="007453C3">
        <w:rPr>
          <w:rFonts w:ascii="Calibri" w:hAnsi="Calibri" w:cs="Calibri"/>
        </w:rPr>
        <w:t>,</w:t>
      </w:r>
      <w:r w:rsidR="00186265" w:rsidRPr="007453C3">
        <w:rPr>
          <w:rFonts w:ascii="Calibri" w:hAnsi="Calibri" w:cs="Calibri"/>
        </w:rPr>
        <w:t xml:space="preserve"> and diabetic eye disease. </w:t>
      </w:r>
    </w:p>
    <w:p w14:paraId="34CC9C62" w14:textId="77777777" w:rsidR="00323294" w:rsidRPr="007453C3" w:rsidRDefault="00323294" w:rsidP="0085118F">
      <w:pPr>
        <w:rPr>
          <w:rFonts w:ascii="Calibri" w:hAnsi="Calibri" w:cs="Calibri"/>
        </w:rPr>
      </w:pPr>
    </w:p>
    <w:p w14:paraId="045DA719" w14:textId="29002482" w:rsidR="009232B3" w:rsidRPr="007453C3" w:rsidRDefault="009232B3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>To keep up-to-</w:t>
      </w:r>
      <w:r w:rsidR="0085118F" w:rsidRPr="007453C3">
        <w:rPr>
          <w:rFonts w:ascii="Calibri" w:hAnsi="Calibri" w:cs="Calibri"/>
        </w:rPr>
        <w:t xml:space="preserve">date on upcoming </w:t>
      </w:r>
      <w:r w:rsidRPr="007453C3">
        <w:rPr>
          <w:rFonts w:ascii="Calibri" w:hAnsi="Calibri" w:cs="Calibri"/>
        </w:rPr>
        <w:t>webinars</w:t>
      </w:r>
      <w:r w:rsidR="00040D3F" w:rsidRPr="007453C3">
        <w:rPr>
          <w:rFonts w:ascii="Calibri" w:hAnsi="Calibri" w:cs="Calibri"/>
        </w:rPr>
        <w:t xml:space="preserve">, </w:t>
      </w:r>
      <w:r w:rsidR="0085118F" w:rsidRPr="007453C3">
        <w:rPr>
          <w:rFonts w:ascii="Calibri" w:hAnsi="Calibri" w:cs="Calibri"/>
        </w:rPr>
        <w:t xml:space="preserve">and </w:t>
      </w:r>
      <w:r w:rsidR="00040D3F" w:rsidRPr="007453C3">
        <w:rPr>
          <w:rFonts w:ascii="Calibri" w:hAnsi="Calibri" w:cs="Calibri"/>
        </w:rPr>
        <w:t xml:space="preserve">access </w:t>
      </w:r>
      <w:r w:rsidR="0085118F" w:rsidRPr="007453C3">
        <w:rPr>
          <w:rFonts w:ascii="Calibri" w:hAnsi="Calibri" w:cs="Calibri"/>
        </w:rPr>
        <w:t xml:space="preserve">past </w:t>
      </w:r>
      <w:r w:rsidR="00D948C7" w:rsidRPr="007453C3">
        <w:rPr>
          <w:rFonts w:ascii="Calibri" w:hAnsi="Calibri" w:cs="Calibri"/>
        </w:rPr>
        <w:t xml:space="preserve">View Point </w:t>
      </w:r>
      <w:r w:rsidR="00040D3F" w:rsidRPr="007453C3">
        <w:rPr>
          <w:rFonts w:ascii="Calibri" w:hAnsi="Calibri" w:cs="Calibri"/>
        </w:rPr>
        <w:t>recording</w:t>
      </w:r>
      <w:r w:rsidR="00186265" w:rsidRPr="007453C3">
        <w:rPr>
          <w:rFonts w:ascii="Calibri" w:hAnsi="Calibri" w:cs="Calibri"/>
        </w:rPr>
        <w:t>s</w:t>
      </w:r>
      <w:r w:rsidR="0085118F" w:rsidRPr="007453C3">
        <w:rPr>
          <w:rFonts w:ascii="Calibri" w:hAnsi="Calibri" w:cs="Calibri"/>
        </w:rPr>
        <w:t xml:space="preserve">, </w:t>
      </w:r>
      <w:r w:rsidR="00186265" w:rsidRPr="007453C3">
        <w:rPr>
          <w:rFonts w:ascii="Calibri" w:hAnsi="Calibri" w:cs="Calibri"/>
        </w:rPr>
        <w:t xml:space="preserve">please </w:t>
      </w:r>
      <w:r w:rsidR="00D948C7" w:rsidRPr="007453C3">
        <w:rPr>
          <w:rFonts w:ascii="Calibri" w:hAnsi="Calibri" w:cs="Calibri"/>
        </w:rPr>
        <w:t>visit our</w:t>
      </w:r>
      <w:r w:rsidR="0085118F" w:rsidRPr="007453C3">
        <w:rPr>
          <w:rFonts w:ascii="Calibri" w:hAnsi="Calibri" w:cs="Calibri"/>
        </w:rPr>
        <w:t xml:space="preserve"> </w:t>
      </w:r>
      <w:hyperlink r:id="rId8" w:history="1">
        <w:r w:rsidR="009668BF" w:rsidRPr="007453C3">
          <w:rPr>
            <w:rStyle w:val="Hyperlink"/>
            <w:rFonts w:ascii="Calibri" w:hAnsi="Calibri" w:cs="Calibri"/>
          </w:rPr>
          <w:t>virtual education web page</w:t>
        </w:r>
      </w:hyperlink>
      <w:r w:rsidR="0085118F" w:rsidRPr="007453C3">
        <w:rPr>
          <w:rFonts w:ascii="Calibri" w:hAnsi="Calibri" w:cs="Calibri"/>
        </w:rPr>
        <w:t>.</w:t>
      </w:r>
      <w:r w:rsidRPr="007453C3">
        <w:rPr>
          <w:rFonts w:ascii="Calibri" w:hAnsi="Calibri" w:cs="Calibri"/>
        </w:rPr>
        <w:t xml:space="preserve"> </w:t>
      </w:r>
    </w:p>
    <w:p w14:paraId="732177E4" w14:textId="77777777" w:rsidR="00323294" w:rsidRPr="007453C3" w:rsidRDefault="00323294" w:rsidP="003E2D05">
      <w:pPr>
        <w:rPr>
          <w:rFonts w:ascii="Calibri" w:hAnsi="Calibri" w:cs="Calibri"/>
        </w:rPr>
      </w:pPr>
    </w:p>
    <w:p w14:paraId="394D8300" w14:textId="2842FE64" w:rsidR="0085118F" w:rsidRPr="007453C3" w:rsidRDefault="0085118F" w:rsidP="003E2D05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If you would like to receive email updates about new </w:t>
      </w:r>
      <w:r w:rsidR="009668BF" w:rsidRPr="007453C3">
        <w:rPr>
          <w:rFonts w:ascii="Calibri" w:hAnsi="Calibri" w:cs="Calibri"/>
        </w:rPr>
        <w:t xml:space="preserve">View Point </w:t>
      </w:r>
      <w:r w:rsidRPr="007453C3">
        <w:rPr>
          <w:rFonts w:ascii="Calibri" w:hAnsi="Calibri" w:cs="Calibri"/>
        </w:rPr>
        <w:t xml:space="preserve">webinars or to </w:t>
      </w:r>
      <w:r w:rsidR="00D948C7" w:rsidRPr="007453C3">
        <w:rPr>
          <w:rFonts w:ascii="Calibri" w:hAnsi="Calibri" w:cs="Calibri"/>
        </w:rPr>
        <w:t xml:space="preserve">suggest </w:t>
      </w:r>
      <w:r w:rsidRPr="007453C3">
        <w:rPr>
          <w:rFonts w:ascii="Calibri" w:hAnsi="Calibri" w:cs="Calibri"/>
        </w:rPr>
        <w:t>future webinar</w:t>
      </w:r>
      <w:r w:rsidR="00040D3F" w:rsidRPr="007453C3">
        <w:rPr>
          <w:rFonts w:ascii="Calibri" w:hAnsi="Calibri" w:cs="Calibri"/>
        </w:rPr>
        <w:t xml:space="preserve"> topics</w:t>
      </w:r>
      <w:r w:rsidRPr="007453C3">
        <w:rPr>
          <w:rFonts w:ascii="Calibri" w:hAnsi="Calibri" w:cs="Calibri"/>
        </w:rPr>
        <w:t xml:space="preserve">, please email </w:t>
      </w:r>
      <w:hyperlink r:id="rId9" w:history="1">
        <w:r w:rsidR="0017711F" w:rsidRPr="007453C3">
          <w:rPr>
            <w:rStyle w:val="Hyperlink"/>
            <w:rFonts w:ascii="Calibri" w:hAnsi="Calibri" w:cs="Calibri"/>
          </w:rPr>
          <w:t>education@fightingblindness.ca</w:t>
        </w:r>
      </w:hyperlink>
      <w:r w:rsidRPr="007453C3">
        <w:rPr>
          <w:rFonts w:ascii="Calibri" w:hAnsi="Calibri" w:cs="Calibri"/>
        </w:rPr>
        <w:t>.</w:t>
      </w:r>
      <w:r w:rsidR="00923997" w:rsidRPr="007453C3">
        <w:rPr>
          <w:rFonts w:ascii="Calibri" w:hAnsi="Calibri" w:cs="Calibri"/>
        </w:rPr>
        <w:t xml:space="preserve"> </w:t>
      </w:r>
    </w:p>
    <w:p w14:paraId="48989CB2" w14:textId="6A0F4AEE" w:rsidR="0085118F" w:rsidRPr="007453C3" w:rsidRDefault="00347733" w:rsidP="0085118F">
      <w:pPr>
        <w:pStyle w:val="Heading1"/>
        <w:rPr>
          <w:rFonts w:ascii="Calibri" w:hAnsi="Calibri" w:cs="Calibri"/>
          <w:b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6202A"/>
          <w:sz w:val="28"/>
          <w:szCs w:val="28"/>
          <w:shd w:val="clear" w:color="auto" w:fill="FFFFFF"/>
          <w:lang w:eastAsia="en-CA"/>
        </w:rPr>
        <w:drawing>
          <wp:anchor distT="0" distB="0" distL="114300" distR="114300" simplePos="0" relativeHeight="251665408" behindDoc="0" locked="0" layoutInCell="1" allowOverlap="1" wp14:anchorId="4EB744CA" wp14:editId="723376ED">
            <wp:simplePos x="0" y="0"/>
            <wp:positionH relativeFrom="column">
              <wp:posOffset>3055620</wp:posOffset>
            </wp:positionH>
            <wp:positionV relativeFrom="paragraph">
              <wp:posOffset>186690</wp:posOffset>
            </wp:positionV>
            <wp:extent cx="3166110" cy="1055370"/>
            <wp:effectExtent l="0" t="0" r="0" b="0"/>
            <wp:wrapSquare wrapText="bothSides"/>
            <wp:docPr id="6" name="Picture 6" descr="A close up of a person's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ew Point Glaucom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52" w:rsidRPr="007453C3">
        <w:rPr>
          <w:rFonts w:ascii="Calibri" w:hAnsi="Calibri" w:cs="Calibri"/>
          <w:b/>
          <w:sz w:val="40"/>
          <w:szCs w:val="40"/>
        </w:rPr>
        <w:t xml:space="preserve">WEBINAR </w:t>
      </w:r>
      <w:r w:rsidR="0085118F" w:rsidRPr="007453C3">
        <w:rPr>
          <w:rFonts w:ascii="Calibri" w:hAnsi="Calibri" w:cs="Calibri"/>
          <w:b/>
          <w:sz w:val="40"/>
          <w:szCs w:val="40"/>
        </w:rPr>
        <w:t>PROGRAM</w:t>
      </w:r>
    </w:p>
    <w:p w14:paraId="616CA3C8" w14:textId="0C28412E" w:rsidR="00E22CC6" w:rsidRDefault="00E22CC6" w:rsidP="00E22CC6">
      <w:pPr>
        <w:rPr>
          <w:rFonts w:ascii="Helvetica" w:hAnsi="Helvetica"/>
          <w:b/>
          <w:bCs/>
          <w:color w:val="06202A"/>
          <w:sz w:val="27"/>
          <w:szCs w:val="27"/>
          <w:shd w:val="clear" w:color="auto" w:fill="FFFFFF"/>
        </w:rPr>
      </w:pPr>
    </w:p>
    <w:p w14:paraId="1CCD215C" w14:textId="6594CB7A" w:rsidR="00E22CC6" w:rsidRPr="00E22CC6" w:rsidRDefault="00E22CC6" w:rsidP="00E22CC6">
      <w:pPr>
        <w:rPr>
          <w:rFonts w:asciiTheme="minorHAnsi" w:hAnsiTheme="minorHAnsi" w:cstheme="minorHAnsi"/>
          <w:sz w:val="28"/>
          <w:szCs w:val="28"/>
        </w:rPr>
      </w:pPr>
      <w:r w:rsidRPr="00E22CC6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t>Glaucoma Doesn’t Discriminate</w:t>
      </w:r>
      <w:r w:rsidRPr="00E22CC6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br/>
        <w:t>Wednesday, March 10, 2021, 7 p</w:t>
      </w:r>
      <w:r w:rsidR="001344F9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t>.</w:t>
      </w:r>
      <w:r w:rsidRPr="00E22CC6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t>m</w:t>
      </w:r>
      <w:r w:rsidR="001344F9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t>.</w:t>
      </w:r>
      <w:r w:rsidRPr="00E22CC6">
        <w:rPr>
          <w:rFonts w:asciiTheme="minorHAnsi" w:hAnsiTheme="minorHAnsi" w:cstheme="minorHAnsi"/>
          <w:b/>
          <w:bCs/>
          <w:color w:val="06202A"/>
          <w:sz w:val="28"/>
          <w:szCs w:val="28"/>
          <w:shd w:val="clear" w:color="auto" w:fill="FFFFFF"/>
        </w:rPr>
        <w:t xml:space="preserve"> ET</w:t>
      </w:r>
    </w:p>
    <w:p w14:paraId="351341D3" w14:textId="2ACCE5D0" w:rsidR="0041042E" w:rsidRPr="007453C3" w:rsidRDefault="007F0B28" w:rsidP="0041042E">
      <w:pPr>
        <w:shd w:val="clear" w:color="auto" w:fill="FFFFFF"/>
        <w:spacing w:before="100" w:beforeAutospacing="1" w:after="360"/>
        <w:rPr>
          <w:rFonts w:ascii="Calibri" w:hAnsi="Calibri" w:cs="Calibri"/>
          <w:color w:val="06202A"/>
        </w:rPr>
      </w:pPr>
      <w:r w:rsidRPr="0024313A">
        <w:rPr>
          <w:rStyle w:val="Heading2Char"/>
          <w:rFonts w:ascii="Calibri" w:hAnsi="Calibri" w:cs="Calibri"/>
          <w:b/>
        </w:rPr>
        <w:t>Community</w:t>
      </w:r>
      <w:r w:rsidR="005011C5" w:rsidRPr="0024313A">
        <w:rPr>
          <w:rStyle w:val="Heading2Char"/>
          <w:rFonts w:ascii="Calibri" w:hAnsi="Calibri" w:cs="Calibri"/>
          <w:b/>
        </w:rPr>
        <w:t xml:space="preserve"> Showcase</w:t>
      </w:r>
      <w:r w:rsidR="0041042E" w:rsidRPr="007453C3">
        <w:rPr>
          <w:rFonts w:ascii="Calibri" w:hAnsi="Calibri" w:cs="Calibri"/>
          <w:color w:val="06202A"/>
        </w:rPr>
        <w:br/>
      </w:r>
      <w:proofErr w:type="gramStart"/>
      <w:r w:rsidR="008A68F5">
        <w:rPr>
          <w:rFonts w:ascii="Calibri" w:hAnsi="Calibri" w:cs="Calibri"/>
          <w:color w:val="06202A"/>
        </w:rPr>
        <w:t>We</w:t>
      </w:r>
      <w:proofErr w:type="gramEnd"/>
      <w:r w:rsidR="008A68F5">
        <w:rPr>
          <w:rFonts w:ascii="Calibri" w:hAnsi="Calibri" w:cs="Calibri"/>
          <w:color w:val="06202A"/>
        </w:rPr>
        <w:t xml:space="preserve"> will be joined at the beginning of the webinar </w:t>
      </w:r>
      <w:r>
        <w:rPr>
          <w:rFonts w:ascii="Calibri" w:hAnsi="Calibri" w:cs="Calibri"/>
          <w:color w:val="06202A"/>
        </w:rPr>
        <w:t>by a representative from Allergan-</w:t>
      </w:r>
      <w:proofErr w:type="spellStart"/>
      <w:r>
        <w:rPr>
          <w:rFonts w:ascii="Calibri" w:hAnsi="Calibri" w:cs="Calibri"/>
          <w:color w:val="06202A"/>
        </w:rPr>
        <w:t>Abbvie</w:t>
      </w:r>
      <w:proofErr w:type="spellEnd"/>
      <w:r>
        <w:rPr>
          <w:rFonts w:ascii="Calibri" w:hAnsi="Calibri" w:cs="Calibri"/>
          <w:color w:val="06202A"/>
        </w:rPr>
        <w:t xml:space="preserve"> who will be sharing details of their forthcoming glaucoma education app. </w:t>
      </w:r>
    </w:p>
    <w:p w14:paraId="42461560" w14:textId="60FDF69C" w:rsidR="00E22CC6" w:rsidRPr="00E22CC6" w:rsidRDefault="005011C5" w:rsidP="00E22CC6">
      <w:pPr>
        <w:pStyle w:val="Heading2"/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7453C3">
        <w:rPr>
          <w:rFonts w:ascii="Calibri" w:hAnsi="Calibri" w:cs="Calibri"/>
          <w:b/>
          <w:sz w:val="28"/>
          <w:szCs w:val="28"/>
        </w:rPr>
        <w:t>Guest Speaker</w:t>
      </w:r>
      <w:r w:rsidR="00E22CC6">
        <w:rPr>
          <w:rFonts w:ascii="Calibri" w:hAnsi="Calibri" w:cs="Calibri"/>
          <w:b/>
          <w:sz w:val="28"/>
          <w:szCs w:val="28"/>
        </w:rPr>
        <w:br/>
      </w:r>
      <w:r w:rsidR="00E22CC6" w:rsidRPr="00E22CC6">
        <w:rPr>
          <w:rFonts w:asciiTheme="minorHAnsi" w:hAnsiTheme="minorHAnsi" w:cstheme="minorHAnsi"/>
          <w:color w:val="06202A"/>
          <w:sz w:val="24"/>
          <w:szCs w:val="24"/>
        </w:rPr>
        <w:t xml:space="preserve">Glaucoma can affect people of all ages and can be a secondary complication for people with other eye diseases. Join Dr. </w:t>
      </w:r>
      <w:proofErr w:type="spellStart"/>
      <w:r w:rsidR="00E22CC6" w:rsidRPr="00E22CC6">
        <w:rPr>
          <w:rFonts w:asciiTheme="minorHAnsi" w:hAnsiTheme="minorHAnsi" w:cstheme="minorHAnsi"/>
          <w:color w:val="06202A"/>
          <w:sz w:val="24"/>
          <w:szCs w:val="24"/>
        </w:rPr>
        <w:t>Raageen</w:t>
      </w:r>
      <w:proofErr w:type="spellEnd"/>
      <w:r w:rsidR="00E22CC6" w:rsidRPr="00E22CC6">
        <w:rPr>
          <w:rFonts w:asciiTheme="minorHAnsi" w:hAnsiTheme="minorHAnsi" w:cstheme="minorHAnsi"/>
          <w:color w:val="06202A"/>
          <w:sz w:val="24"/>
          <w:szCs w:val="24"/>
        </w:rPr>
        <w:t xml:space="preserve"> </w:t>
      </w:r>
      <w:proofErr w:type="spellStart"/>
      <w:r w:rsidR="00E22CC6" w:rsidRPr="00E22CC6">
        <w:rPr>
          <w:rFonts w:asciiTheme="minorHAnsi" w:hAnsiTheme="minorHAnsi" w:cstheme="minorHAnsi"/>
          <w:color w:val="06202A"/>
          <w:sz w:val="24"/>
          <w:szCs w:val="24"/>
        </w:rPr>
        <w:t>Kanjee</w:t>
      </w:r>
      <w:proofErr w:type="spellEnd"/>
      <w:r w:rsidR="00E22CC6" w:rsidRPr="00E22CC6">
        <w:rPr>
          <w:rFonts w:asciiTheme="minorHAnsi" w:hAnsiTheme="minorHAnsi" w:cstheme="minorHAnsi"/>
          <w:color w:val="06202A"/>
          <w:sz w:val="24"/>
          <w:szCs w:val="24"/>
        </w:rPr>
        <w:t xml:space="preserve"> for a discussion all about glaucoma and how it can be a manageable disease with the right care.</w:t>
      </w:r>
    </w:p>
    <w:p w14:paraId="0AB4CC75" w14:textId="4636882F" w:rsidR="00923997" w:rsidRPr="007453C3" w:rsidRDefault="00A34B07" w:rsidP="0041042E">
      <w:pPr>
        <w:shd w:val="clear" w:color="auto" w:fill="FFFFFF"/>
        <w:spacing w:before="100" w:beforeAutospacing="1" w:after="360"/>
        <w:rPr>
          <w:rStyle w:val="Hyperlink"/>
          <w:rFonts w:ascii="Calibri" w:hAnsi="Calibri" w:cs="Calibri"/>
          <w:color w:val="000000" w:themeColor="text1"/>
          <w:u w:val="none"/>
        </w:rPr>
      </w:pPr>
      <w:r w:rsidRPr="007453C3">
        <w:rPr>
          <w:rFonts w:ascii="Calibri" w:hAnsi="Calibri" w:cs="Calibri"/>
          <w:color w:val="06202A"/>
        </w:rPr>
        <w:t xml:space="preserve">There will be a question and answer period at the end of the webinar. Questions can be emailed </w:t>
      </w:r>
      <w:r w:rsidR="00923997" w:rsidRPr="007453C3">
        <w:rPr>
          <w:rFonts w:ascii="Calibri" w:hAnsi="Calibri" w:cs="Calibri"/>
          <w:color w:val="06202A"/>
        </w:rPr>
        <w:t xml:space="preserve">in advance </w:t>
      </w:r>
      <w:r w:rsidRPr="007453C3">
        <w:rPr>
          <w:rFonts w:ascii="Calibri" w:hAnsi="Calibri" w:cs="Calibri"/>
          <w:color w:val="06202A"/>
        </w:rPr>
        <w:t xml:space="preserve">to </w:t>
      </w:r>
      <w:hyperlink r:id="rId11" w:history="1">
        <w:r w:rsidR="00A93018" w:rsidRPr="007453C3">
          <w:rPr>
            <w:rStyle w:val="Hyperlink"/>
            <w:rFonts w:ascii="Calibri" w:hAnsi="Calibri" w:cs="Calibri"/>
          </w:rPr>
          <w:t>education@fightingblindness.ca</w:t>
        </w:r>
      </w:hyperlink>
      <w:r w:rsidR="00923997" w:rsidRPr="007453C3">
        <w:rPr>
          <w:rStyle w:val="Hyperlink"/>
          <w:rFonts w:ascii="Calibri" w:hAnsi="Calibri" w:cs="Calibri"/>
        </w:rPr>
        <w:t xml:space="preserve"> </w:t>
      </w:r>
      <w:r w:rsidR="00770384" w:rsidRPr="007453C3">
        <w:rPr>
          <w:rStyle w:val="Hyperlink"/>
          <w:rFonts w:ascii="Calibri" w:hAnsi="Calibri" w:cs="Calibri"/>
          <w:color w:val="000000" w:themeColor="text1"/>
          <w:u w:val="none"/>
        </w:rPr>
        <w:t>or</w:t>
      </w:r>
      <w:r w:rsidR="00923997" w:rsidRPr="007453C3">
        <w:rPr>
          <w:rStyle w:val="Hyperlink"/>
          <w:rFonts w:ascii="Calibri" w:hAnsi="Calibri" w:cs="Calibri"/>
          <w:color w:val="000000" w:themeColor="text1"/>
          <w:u w:val="none"/>
        </w:rPr>
        <w:t xml:space="preserve"> shared during the question period.</w:t>
      </w:r>
      <w:r w:rsidR="00770384" w:rsidRPr="007453C3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</w:p>
    <w:p w14:paraId="1AE1F493" w14:textId="77777777" w:rsidR="005011C5" w:rsidRPr="007453C3" w:rsidRDefault="005011C5" w:rsidP="0041042E">
      <w:pPr>
        <w:shd w:val="clear" w:color="auto" w:fill="FFFFFF"/>
        <w:spacing w:before="100" w:beforeAutospacing="1" w:after="360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697058A8" w14:textId="77777777" w:rsidR="005011C5" w:rsidRPr="007453C3" w:rsidRDefault="005011C5" w:rsidP="0041042E">
      <w:pPr>
        <w:shd w:val="clear" w:color="auto" w:fill="FFFFFF"/>
        <w:spacing w:before="100" w:beforeAutospacing="1" w:after="360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160625A6" w14:textId="77777777" w:rsidR="005011C5" w:rsidRPr="007453C3" w:rsidRDefault="005011C5" w:rsidP="0041042E">
      <w:pPr>
        <w:shd w:val="clear" w:color="auto" w:fill="FFFFFF"/>
        <w:spacing w:before="100" w:beforeAutospacing="1" w:after="360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04DF0FCC" w14:textId="77777777" w:rsidR="005011C5" w:rsidRPr="007453C3" w:rsidRDefault="005011C5" w:rsidP="0041042E">
      <w:pPr>
        <w:shd w:val="clear" w:color="auto" w:fill="FFFFFF"/>
        <w:spacing w:before="100" w:beforeAutospacing="1" w:after="360"/>
        <w:rPr>
          <w:rStyle w:val="Hyperlink"/>
          <w:rFonts w:ascii="Calibri" w:hAnsi="Calibri" w:cs="Calibri"/>
          <w:color w:val="06202A"/>
          <w:u w:val="none"/>
        </w:rPr>
      </w:pPr>
    </w:p>
    <w:p w14:paraId="4447C5DE" w14:textId="6287ACD2" w:rsidR="0041042E" w:rsidRPr="007453C3" w:rsidRDefault="00381A55" w:rsidP="007453C3">
      <w:pPr>
        <w:pStyle w:val="Heading1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105A887A" wp14:editId="3404E0BA">
            <wp:simplePos x="0" y="0"/>
            <wp:positionH relativeFrom="column">
              <wp:posOffset>4554643</wp:posOffset>
            </wp:positionH>
            <wp:positionV relativeFrom="paragraph">
              <wp:posOffset>212</wp:posOffset>
            </wp:positionV>
            <wp:extent cx="1278255" cy="1918335"/>
            <wp:effectExtent l="0" t="0" r="4445" b="0"/>
            <wp:wrapSquare wrapText="bothSides"/>
            <wp:docPr id="1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K Portra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C3" w:rsidRPr="007453C3">
        <w:rPr>
          <w:rFonts w:ascii="Calibri" w:hAnsi="Calibri" w:cs="Calibri"/>
          <w:b/>
        </w:rPr>
        <w:t>ABOUT THE SPEAKER</w:t>
      </w:r>
      <w:r w:rsidR="005011C5" w:rsidRPr="007453C3">
        <w:rPr>
          <w:rFonts w:ascii="Calibri" w:hAnsi="Calibri" w:cs="Calibri"/>
          <w:b/>
        </w:rPr>
        <w:t>: D</w:t>
      </w:r>
      <w:r w:rsidR="007453C3" w:rsidRPr="007453C3">
        <w:rPr>
          <w:rFonts w:ascii="Calibri" w:hAnsi="Calibri" w:cs="Calibri"/>
          <w:b/>
        </w:rPr>
        <w:t>R</w:t>
      </w:r>
      <w:r w:rsidR="005011C5" w:rsidRPr="007453C3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RAAGEEN KANJEE</w:t>
      </w:r>
    </w:p>
    <w:p w14:paraId="672C82B9" w14:textId="1E2ACB33" w:rsidR="00381A55" w:rsidRPr="00381A55" w:rsidRDefault="00381A55" w:rsidP="00381A55">
      <w:proofErr w:type="spellStart"/>
      <w:r w:rsidRPr="00381A55">
        <w:rPr>
          <w:rFonts w:ascii="Calibri" w:hAnsi="Calibri" w:cs="Calibri"/>
          <w:color w:val="000000"/>
        </w:rPr>
        <w:t>Dr</w:t>
      </w:r>
      <w:proofErr w:type="spellEnd"/>
      <w:r w:rsidRPr="00381A55">
        <w:rPr>
          <w:rFonts w:ascii="Calibri" w:hAnsi="Calibri" w:cs="Calibri"/>
          <w:color w:val="000000"/>
        </w:rPr>
        <w:t xml:space="preserve"> </w:t>
      </w:r>
      <w:proofErr w:type="spellStart"/>
      <w:r w:rsidRPr="00381A55">
        <w:rPr>
          <w:rFonts w:ascii="Calibri" w:hAnsi="Calibri" w:cs="Calibri"/>
          <w:color w:val="000000"/>
        </w:rPr>
        <w:t>Raageen</w:t>
      </w:r>
      <w:proofErr w:type="spellEnd"/>
      <w:r w:rsidRPr="00381A55">
        <w:rPr>
          <w:rFonts w:ascii="Calibri" w:hAnsi="Calibri" w:cs="Calibri"/>
          <w:color w:val="000000"/>
        </w:rPr>
        <w:t xml:space="preserve"> </w:t>
      </w:r>
      <w:proofErr w:type="spellStart"/>
      <w:r w:rsidRPr="00381A55">
        <w:rPr>
          <w:rFonts w:ascii="Calibri" w:hAnsi="Calibri" w:cs="Calibri"/>
          <w:color w:val="000000"/>
        </w:rPr>
        <w:t>Kanjee</w:t>
      </w:r>
      <w:proofErr w:type="spellEnd"/>
      <w:r w:rsidRPr="00381A55">
        <w:rPr>
          <w:rFonts w:ascii="Calibri" w:hAnsi="Calibri" w:cs="Calibri"/>
          <w:color w:val="000000"/>
        </w:rPr>
        <w:t xml:space="preserve"> graduated from medical school at the University of Toronto and subsequently completed residency training in ophthalmology at the University of Manitoba. He then went on to complete a fellowship in glaucoma at McGill University before returning to Winnipeg. He specializes in glaucoma and cataracts, and is actively involved in training medical students, residents, and fellows. </w:t>
      </w:r>
      <w:proofErr w:type="spellStart"/>
      <w:r w:rsidRPr="00381A55">
        <w:rPr>
          <w:rFonts w:ascii="Calibri" w:hAnsi="Calibri" w:cs="Calibri"/>
          <w:color w:val="000000"/>
        </w:rPr>
        <w:t>Dr</w:t>
      </w:r>
      <w:proofErr w:type="spellEnd"/>
      <w:r w:rsidRPr="00381A55">
        <w:rPr>
          <w:rFonts w:ascii="Calibri" w:hAnsi="Calibri" w:cs="Calibri"/>
          <w:color w:val="000000"/>
        </w:rPr>
        <w:t xml:space="preserve"> </w:t>
      </w:r>
      <w:proofErr w:type="spellStart"/>
      <w:r w:rsidRPr="00381A55">
        <w:rPr>
          <w:rFonts w:ascii="Calibri" w:hAnsi="Calibri" w:cs="Calibri"/>
          <w:color w:val="000000"/>
        </w:rPr>
        <w:t>Kanjee</w:t>
      </w:r>
      <w:proofErr w:type="spellEnd"/>
      <w:r w:rsidRPr="00381A55">
        <w:rPr>
          <w:rFonts w:ascii="Calibri" w:hAnsi="Calibri" w:cs="Calibri"/>
          <w:color w:val="000000"/>
        </w:rPr>
        <w:t xml:space="preserve"> has been an invited speaker nationally and has authored several peer-reviewed articles and book chapters.</w:t>
      </w:r>
    </w:p>
    <w:p w14:paraId="7541A4D0" w14:textId="4B0A3B09" w:rsidR="007453C3" w:rsidRPr="007453C3" w:rsidRDefault="007453C3" w:rsidP="00CD6CA0">
      <w:pPr>
        <w:rPr>
          <w:rFonts w:ascii="Calibri" w:hAnsi="Calibri" w:cs="Calibri"/>
        </w:rPr>
      </w:pPr>
    </w:p>
    <w:p w14:paraId="31155DCD" w14:textId="1EBF595C" w:rsidR="0085118F" w:rsidRPr="007453C3" w:rsidRDefault="007453C3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t>Support View Point</w:t>
      </w:r>
    </w:p>
    <w:p w14:paraId="1BBC5E16" w14:textId="7F47C5B7" w:rsidR="0085118F" w:rsidRPr="007453C3" w:rsidRDefault="0085118F" w:rsidP="0085118F">
      <w:pPr>
        <w:rPr>
          <w:rFonts w:ascii="Calibri" w:hAnsi="Calibri" w:cs="Calibri"/>
        </w:rPr>
      </w:pPr>
      <w:r w:rsidRPr="007453C3">
        <w:rPr>
          <w:rFonts w:ascii="Calibri" w:hAnsi="Calibri" w:cs="Calibri"/>
        </w:rPr>
        <w:t xml:space="preserve">Now more than ever, we need your support! View Point is free of charge for all participants. If you would like to support this program and the important sight-saving research funded by Fighting Blindness Canada, please </w:t>
      </w:r>
      <w:hyperlink r:id="rId13" w:history="1">
        <w:r w:rsidRPr="007453C3">
          <w:rPr>
            <w:rStyle w:val="Hyperlink"/>
            <w:rFonts w:ascii="Calibri" w:hAnsi="Calibri" w:cs="Calibri"/>
            <w:b/>
          </w:rPr>
          <w:t>make a donation today</w:t>
        </w:r>
      </w:hyperlink>
      <w:r w:rsidRPr="007453C3">
        <w:rPr>
          <w:rFonts w:ascii="Calibri" w:hAnsi="Calibri" w:cs="Calibri"/>
        </w:rPr>
        <w:t>!</w:t>
      </w:r>
    </w:p>
    <w:p w14:paraId="15172BAB" w14:textId="61A84CF0" w:rsidR="00ED279A" w:rsidRPr="007453C3" w:rsidRDefault="00ED279A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t xml:space="preserve">FBC </w:t>
      </w:r>
      <w:r w:rsidR="007453C3" w:rsidRPr="007453C3">
        <w:rPr>
          <w:rFonts w:ascii="Calibri" w:hAnsi="Calibri" w:cs="Calibri"/>
          <w:b/>
          <w:sz w:val="36"/>
          <w:szCs w:val="36"/>
        </w:rPr>
        <w:t>Health Information Line</w:t>
      </w:r>
    </w:p>
    <w:p w14:paraId="0DA93774" w14:textId="392FA512" w:rsidR="00CB1E0D" w:rsidRPr="007453C3" w:rsidRDefault="00CB1E0D">
      <w:pPr>
        <w:rPr>
          <w:rStyle w:val="Strong"/>
          <w:rFonts w:ascii="Calibri" w:hAnsi="Calibri" w:cs="Calibri"/>
          <w:color w:val="222222"/>
          <w:shd w:val="clear" w:color="auto" w:fill="FFFFFF"/>
        </w:rPr>
      </w:pPr>
      <w:r w:rsidRPr="007453C3">
        <w:rPr>
          <w:rFonts w:ascii="Calibri" w:hAnsi="Calibri" w:cs="Calibri"/>
          <w:color w:val="222222"/>
          <w:shd w:val="clear" w:color="auto" w:fill="FFFFFF"/>
        </w:rPr>
        <w:t>Our Health Information Lines provides the vision loss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community </w:t>
      </w:r>
      <w:r w:rsidRPr="007453C3">
        <w:rPr>
          <w:rFonts w:ascii="Calibri" w:hAnsi="Calibri" w:cs="Calibri"/>
          <w:color w:val="222222"/>
          <w:shd w:val="clear" w:color="auto" w:fill="FFFFFF"/>
        </w:rPr>
        <w:t xml:space="preserve">with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someone to </w:t>
      </w:r>
      <w:r w:rsidRPr="007453C3">
        <w:rPr>
          <w:rFonts w:ascii="Calibri" w:hAnsi="Calibri" w:cs="Calibri"/>
          <w:color w:val="222222"/>
          <w:shd w:val="clear" w:color="auto" w:fill="FFFFFF"/>
        </w:rPr>
        <w:t>ask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their vision health questions. If you have questions </w:t>
      </w:r>
      <w:r w:rsidR="001C6EBA" w:rsidRPr="007453C3">
        <w:rPr>
          <w:rFonts w:ascii="Calibri" w:hAnsi="Calibri" w:cs="Calibri"/>
          <w:color w:val="222222"/>
          <w:shd w:val="clear" w:color="auto" w:fill="FFFFFF"/>
        </w:rPr>
        <w:t xml:space="preserve">about 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your eye health, please </w:t>
      </w:r>
      <w:r w:rsidR="00647D09" w:rsidRPr="007453C3">
        <w:rPr>
          <w:rFonts w:ascii="Calibri" w:hAnsi="Calibri" w:cs="Calibri"/>
          <w:color w:val="222222"/>
          <w:shd w:val="clear" w:color="auto" w:fill="FFFFFF"/>
        </w:rPr>
        <w:t xml:space="preserve">call </w:t>
      </w:r>
      <w:r w:rsidR="00ED279A" w:rsidRPr="007453C3">
        <w:rPr>
          <w:rFonts w:ascii="Calibri" w:hAnsi="Calibri" w:cs="Calibri"/>
          <w:b/>
          <w:color w:val="222222"/>
          <w:shd w:val="clear" w:color="auto" w:fill="FFFFFF"/>
        </w:rPr>
        <w:t>1-888-626-2995</w:t>
      </w:r>
      <w:r w:rsidR="00ED279A" w:rsidRPr="007453C3">
        <w:rPr>
          <w:rFonts w:ascii="Calibri" w:hAnsi="Calibri" w:cs="Calibri"/>
          <w:color w:val="222222"/>
          <w:shd w:val="clear" w:color="auto" w:fill="FFFFFF"/>
        </w:rPr>
        <w:t xml:space="preserve"> or email </w:t>
      </w:r>
      <w:hyperlink r:id="rId14" w:tgtFrame="_blank" w:history="1"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healthinfo@</w:t>
        </w:r>
        <w:r w:rsidR="00ED279A" w:rsidRPr="007453C3">
          <w:rPr>
            <w:rStyle w:val="markn3ljereow"/>
            <w:rFonts w:ascii="Calibri" w:hAnsi="Calibri" w:cs="Calibri"/>
            <w:b/>
            <w:color w:val="0070C0"/>
            <w:u w:val="single"/>
            <w:bdr w:val="none" w:sz="0" w:space="0" w:color="auto" w:frame="1"/>
            <w:shd w:val="clear" w:color="auto" w:fill="FFFFFF"/>
          </w:rPr>
          <w:t>fighting</w:t>
        </w:r>
        <w:r w:rsidR="00ED279A" w:rsidRPr="007453C3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blindness.ca</w:t>
        </w:r>
      </w:hyperlink>
      <w:r w:rsidR="00547438" w:rsidRPr="007453C3"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  <w:t xml:space="preserve"> </w:t>
      </w:r>
    </w:p>
    <w:p w14:paraId="5253B2C5" w14:textId="0E6C7CD2" w:rsidR="00296D05" w:rsidRPr="007453C3" w:rsidRDefault="00296D05" w:rsidP="00A93018">
      <w:pPr>
        <w:pStyle w:val="Heading1"/>
        <w:rPr>
          <w:rFonts w:ascii="Calibri" w:hAnsi="Calibri" w:cs="Calibri"/>
          <w:b/>
          <w:noProof/>
          <w:sz w:val="36"/>
          <w:szCs w:val="36"/>
          <w:lang w:eastAsia="en-CA"/>
        </w:rPr>
      </w:pPr>
      <w:r w:rsidRPr="007453C3">
        <w:rPr>
          <w:rFonts w:ascii="Calibri" w:hAnsi="Calibri" w:cs="Calibri"/>
          <w:b/>
          <w:sz w:val="36"/>
          <w:szCs w:val="36"/>
        </w:rPr>
        <w:t>THANK YOU TO OUR SPONSORS</w:t>
      </w:r>
    </w:p>
    <w:p w14:paraId="40C8E842" w14:textId="0B1FC0E5" w:rsidR="0085118F" w:rsidRPr="007453C3" w:rsidRDefault="00A93018" w:rsidP="008B3176">
      <w:pPr>
        <w:pStyle w:val="NormalWeb"/>
        <w:shd w:val="clear" w:color="auto" w:fill="FFFFFF"/>
        <w:spacing w:after="360" w:afterAutospacing="0"/>
        <w:jc w:val="center"/>
        <w:rPr>
          <w:rFonts w:ascii="Calibri" w:hAnsi="Calibri" w:cs="Calibri"/>
          <w:b/>
          <w:noProof/>
          <w:sz w:val="40"/>
          <w:szCs w:val="40"/>
          <w:lang w:eastAsia="en-CA"/>
        </w:rPr>
      </w:pPr>
      <w:r w:rsidRPr="007453C3">
        <w:rPr>
          <w:rFonts w:ascii="Calibri" w:hAnsi="Calibri" w:cs="Calibri"/>
          <w:noProof/>
          <w:color w:val="06202A"/>
          <w:lang w:eastAsia="en-CA"/>
        </w:rPr>
        <w:drawing>
          <wp:inline distT="0" distB="0" distL="0" distR="0" wp14:anchorId="5011A149" wp14:editId="12CDD825">
            <wp:extent cx="5446644" cy="33381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Sponsor Image - Fall 20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74" cy="3343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118F" w:rsidRPr="007453C3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963F" w14:textId="77777777" w:rsidR="007E369F" w:rsidRDefault="007E369F" w:rsidP="00ED279A">
      <w:r>
        <w:separator/>
      </w:r>
    </w:p>
  </w:endnote>
  <w:endnote w:type="continuationSeparator" w:id="0">
    <w:p w14:paraId="1551CA30" w14:textId="77777777" w:rsidR="007E369F" w:rsidRDefault="007E369F" w:rsidP="00E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2963F2">
          <w:rPr>
            <w:b/>
            <w:noProof/>
            <w:sz w:val="30"/>
            <w:szCs w:val="30"/>
          </w:rPr>
          <w:t>2</w:t>
        </w:r>
        <w:r w:rsidRPr="001B1470">
          <w:rPr>
            <w:b/>
            <w:noProof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D575C" w14:textId="77777777" w:rsidR="007E369F" w:rsidRDefault="007E369F" w:rsidP="00ED279A">
      <w:r>
        <w:separator/>
      </w:r>
    </w:p>
  </w:footnote>
  <w:footnote w:type="continuationSeparator" w:id="0">
    <w:p w14:paraId="137844FD" w14:textId="77777777" w:rsidR="007E369F" w:rsidRDefault="007E369F" w:rsidP="00E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8F"/>
    <w:rsid w:val="00040D3F"/>
    <w:rsid w:val="00042820"/>
    <w:rsid w:val="00075121"/>
    <w:rsid w:val="00086B4A"/>
    <w:rsid w:val="000B2329"/>
    <w:rsid w:val="000D2394"/>
    <w:rsid w:val="000F1118"/>
    <w:rsid w:val="000F7BE6"/>
    <w:rsid w:val="001344F9"/>
    <w:rsid w:val="001472A0"/>
    <w:rsid w:val="0016272B"/>
    <w:rsid w:val="0017711F"/>
    <w:rsid w:val="00186265"/>
    <w:rsid w:val="001A1FAB"/>
    <w:rsid w:val="001B1470"/>
    <w:rsid w:val="001C6EBA"/>
    <w:rsid w:val="001D72ED"/>
    <w:rsid w:val="001F0168"/>
    <w:rsid w:val="001F2ADF"/>
    <w:rsid w:val="002268B3"/>
    <w:rsid w:val="0024313A"/>
    <w:rsid w:val="002542AA"/>
    <w:rsid w:val="002818DA"/>
    <w:rsid w:val="00282B85"/>
    <w:rsid w:val="002963F2"/>
    <w:rsid w:val="00296D05"/>
    <w:rsid w:val="002A28FB"/>
    <w:rsid w:val="002C0C24"/>
    <w:rsid w:val="002C1D18"/>
    <w:rsid w:val="00323294"/>
    <w:rsid w:val="00342EE4"/>
    <w:rsid w:val="00347733"/>
    <w:rsid w:val="00381A55"/>
    <w:rsid w:val="003A438E"/>
    <w:rsid w:val="003B02C2"/>
    <w:rsid w:val="003C5E31"/>
    <w:rsid w:val="003E2D05"/>
    <w:rsid w:val="003F508A"/>
    <w:rsid w:val="0041042E"/>
    <w:rsid w:val="00446A1F"/>
    <w:rsid w:val="004B01DD"/>
    <w:rsid w:val="004B26E0"/>
    <w:rsid w:val="004D28B8"/>
    <w:rsid w:val="004E47F1"/>
    <w:rsid w:val="005011C5"/>
    <w:rsid w:val="00521C20"/>
    <w:rsid w:val="00525E52"/>
    <w:rsid w:val="00534380"/>
    <w:rsid w:val="00544709"/>
    <w:rsid w:val="00547438"/>
    <w:rsid w:val="00557142"/>
    <w:rsid w:val="00570C3C"/>
    <w:rsid w:val="005B1AC6"/>
    <w:rsid w:val="005C5087"/>
    <w:rsid w:val="00636430"/>
    <w:rsid w:val="00647D09"/>
    <w:rsid w:val="006D0A35"/>
    <w:rsid w:val="006F7D5E"/>
    <w:rsid w:val="007248D6"/>
    <w:rsid w:val="007426FB"/>
    <w:rsid w:val="007453C3"/>
    <w:rsid w:val="00770384"/>
    <w:rsid w:val="007E369F"/>
    <w:rsid w:val="007F0B28"/>
    <w:rsid w:val="007F2C02"/>
    <w:rsid w:val="007F4728"/>
    <w:rsid w:val="008332F9"/>
    <w:rsid w:val="0085118F"/>
    <w:rsid w:val="00854B68"/>
    <w:rsid w:val="00864767"/>
    <w:rsid w:val="0087020C"/>
    <w:rsid w:val="008A68F5"/>
    <w:rsid w:val="008B3176"/>
    <w:rsid w:val="008C25F9"/>
    <w:rsid w:val="008D7E4F"/>
    <w:rsid w:val="009232B3"/>
    <w:rsid w:val="00923997"/>
    <w:rsid w:val="00931944"/>
    <w:rsid w:val="009668BF"/>
    <w:rsid w:val="00983A5E"/>
    <w:rsid w:val="00997E63"/>
    <w:rsid w:val="009A4468"/>
    <w:rsid w:val="009B3CC7"/>
    <w:rsid w:val="009B5D82"/>
    <w:rsid w:val="009C7A70"/>
    <w:rsid w:val="009F6FD6"/>
    <w:rsid w:val="00A047F6"/>
    <w:rsid w:val="00A34B07"/>
    <w:rsid w:val="00A77A74"/>
    <w:rsid w:val="00A80D7E"/>
    <w:rsid w:val="00A93018"/>
    <w:rsid w:val="00A93367"/>
    <w:rsid w:val="00A96903"/>
    <w:rsid w:val="00AB2717"/>
    <w:rsid w:val="00B144AC"/>
    <w:rsid w:val="00B324C9"/>
    <w:rsid w:val="00BD22BC"/>
    <w:rsid w:val="00BE13A1"/>
    <w:rsid w:val="00BE5109"/>
    <w:rsid w:val="00C12975"/>
    <w:rsid w:val="00C60442"/>
    <w:rsid w:val="00C73393"/>
    <w:rsid w:val="00CB1E0D"/>
    <w:rsid w:val="00CD6CA0"/>
    <w:rsid w:val="00D40A53"/>
    <w:rsid w:val="00D46881"/>
    <w:rsid w:val="00D57BDA"/>
    <w:rsid w:val="00D93551"/>
    <w:rsid w:val="00D942B6"/>
    <w:rsid w:val="00D948C7"/>
    <w:rsid w:val="00DA56A3"/>
    <w:rsid w:val="00DB0DB1"/>
    <w:rsid w:val="00DB6219"/>
    <w:rsid w:val="00E05575"/>
    <w:rsid w:val="00E22CC6"/>
    <w:rsid w:val="00E53D33"/>
    <w:rsid w:val="00EA54C2"/>
    <w:rsid w:val="00EB114D"/>
    <w:rsid w:val="00ED279A"/>
    <w:rsid w:val="00ED3704"/>
    <w:rsid w:val="00EF31E4"/>
    <w:rsid w:val="00F332BB"/>
    <w:rsid w:val="00F56687"/>
    <w:rsid w:val="00F67CB7"/>
    <w:rsid w:val="00FA6D16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ED27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8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events/virtual-events/" TargetMode="External"/><Relationship Id="rId13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ation@fightingblindness.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ducation@fightingblindness.ca" TargetMode="External"/><Relationship Id="rId14" Type="http://schemas.openxmlformats.org/officeDocument/2006/relationships/hyperlink" Target="mailto:healthinfo@fightingblindnes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8</cp:revision>
  <cp:lastPrinted>2020-04-15T21:12:00Z</cp:lastPrinted>
  <dcterms:created xsi:type="dcterms:W3CDTF">2021-03-02T16:53:00Z</dcterms:created>
  <dcterms:modified xsi:type="dcterms:W3CDTF">2021-03-05T21:35:00Z</dcterms:modified>
</cp:coreProperties>
</file>