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C2FF" w14:textId="2DFD36DA" w:rsidR="00A45EFF" w:rsidRDefault="00A45EFF" w:rsidP="003213A5">
      <w:pPr>
        <w:pStyle w:val="Heading1"/>
        <w:contextualSpacing/>
        <w:jc w:val="center"/>
        <w:rPr>
          <w:sz w:val="40"/>
          <w:szCs w:val="40"/>
        </w:rPr>
      </w:pPr>
      <w:r>
        <w:rPr>
          <w:sz w:val="40"/>
          <w:szCs w:val="40"/>
        </w:rPr>
        <w:t xml:space="preserve">early career </w:t>
      </w:r>
      <w:r w:rsidR="006C3712" w:rsidRPr="00991779">
        <w:rPr>
          <w:b/>
          <w:bCs/>
          <w:sz w:val="40"/>
          <w:szCs w:val="40"/>
        </w:rPr>
        <w:t>Research Grant</w:t>
      </w:r>
      <w:r w:rsidR="00575878" w:rsidRPr="00D20D45">
        <w:rPr>
          <w:sz w:val="40"/>
          <w:szCs w:val="40"/>
        </w:rPr>
        <w:t xml:space="preserve"> 2024</w:t>
      </w:r>
    </w:p>
    <w:p w14:paraId="582754EE" w14:textId="38065AD2" w:rsidR="000F6FD2" w:rsidRPr="009403FB" w:rsidRDefault="000F6FD2" w:rsidP="000F6FD2">
      <w:pPr>
        <w:pStyle w:val="Heading1"/>
        <w:contextualSpacing/>
        <w:jc w:val="center"/>
        <w:rPr>
          <w:b/>
          <w:bCs/>
          <w:sz w:val="36"/>
          <w:szCs w:val="36"/>
        </w:rPr>
      </w:pPr>
      <w:r w:rsidRPr="009403FB">
        <w:rPr>
          <w:b/>
          <w:bCs/>
          <w:sz w:val="36"/>
          <w:szCs w:val="36"/>
        </w:rPr>
        <w:t>competition guide</w:t>
      </w:r>
    </w:p>
    <w:p w14:paraId="3D6B6131" w14:textId="5B7C5B4F" w:rsidR="000F6FD2" w:rsidRDefault="000F6FD2" w:rsidP="000F6FD2">
      <w:pPr>
        <w:rPr>
          <w:lang w:val="en-US"/>
        </w:rPr>
      </w:pPr>
    </w:p>
    <w:p w14:paraId="2078745D" w14:textId="77777777" w:rsidR="000F6FD2" w:rsidRDefault="000F6FD2" w:rsidP="005F4B9E">
      <w:pPr>
        <w:pStyle w:val="Heading2"/>
      </w:pPr>
      <w:r>
        <w:t>COMPETITION TIMELINES</w:t>
      </w:r>
    </w:p>
    <w:tbl>
      <w:tblPr>
        <w:tblStyle w:val="TableGrid"/>
        <w:tblW w:w="10345" w:type="dxa"/>
        <w:tblLook w:val="04A0" w:firstRow="1" w:lastRow="0" w:firstColumn="1" w:lastColumn="0" w:noHBand="0" w:noVBand="1"/>
      </w:tblPr>
      <w:tblGrid>
        <w:gridCol w:w="6025"/>
        <w:gridCol w:w="4320"/>
      </w:tblGrid>
      <w:tr w:rsidR="000F6FD2" w14:paraId="6BD6C0B2" w14:textId="77777777" w:rsidTr="00E9127E">
        <w:trPr>
          <w:trHeight w:val="394"/>
        </w:trPr>
        <w:tc>
          <w:tcPr>
            <w:tcW w:w="6025" w:type="dxa"/>
          </w:tcPr>
          <w:p w14:paraId="4814E335" w14:textId="77777777" w:rsidR="000F6FD2" w:rsidRPr="008E1EAE" w:rsidRDefault="000F6FD2" w:rsidP="00D7260A">
            <w:pPr>
              <w:spacing w:after="160"/>
              <w:contextualSpacing/>
              <w:rPr>
                <w:b/>
                <w:bCs/>
              </w:rPr>
            </w:pPr>
            <w:r w:rsidRPr="008E1EAE">
              <w:rPr>
                <w:b/>
                <w:bCs/>
              </w:rPr>
              <w:t>Activity</w:t>
            </w:r>
          </w:p>
        </w:tc>
        <w:tc>
          <w:tcPr>
            <w:tcW w:w="4320" w:type="dxa"/>
          </w:tcPr>
          <w:p w14:paraId="645D56C5" w14:textId="77777777" w:rsidR="000F6FD2" w:rsidRPr="008E1EAE" w:rsidRDefault="000F6FD2" w:rsidP="00D7260A">
            <w:pPr>
              <w:spacing w:after="160"/>
              <w:contextualSpacing/>
              <w:rPr>
                <w:b/>
                <w:bCs/>
              </w:rPr>
            </w:pPr>
            <w:r w:rsidRPr="008E1EAE">
              <w:rPr>
                <w:b/>
                <w:bCs/>
              </w:rPr>
              <w:t>Date</w:t>
            </w:r>
          </w:p>
        </w:tc>
      </w:tr>
      <w:tr w:rsidR="000F6FD2" w14:paraId="4A79FE01" w14:textId="77777777" w:rsidTr="00E9127E">
        <w:trPr>
          <w:trHeight w:val="428"/>
        </w:trPr>
        <w:tc>
          <w:tcPr>
            <w:tcW w:w="6025" w:type="dxa"/>
          </w:tcPr>
          <w:p w14:paraId="28AB538B" w14:textId="2A547F96" w:rsidR="000F6FD2" w:rsidRPr="00D7260A" w:rsidRDefault="000F6FD2" w:rsidP="00D7260A">
            <w:pPr>
              <w:spacing w:after="160"/>
              <w:contextualSpacing/>
              <w:rPr>
                <w:sz w:val="24"/>
                <w:szCs w:val="24"/>
              </w:rPr>
            </w:pPr>
            <w:r w:rsidRPr="00D7260A">
              <w:rPr>
                <w:sz w:val="24"/>
                <w:szCs w:val="24"/>
              </w:rPr>
              <w:t>Letter of intent deadline</w:t>
            </w:r>
          </w:p>
        </w:tc>
        <w:tc>
          <w:tcPr>
            <w:tcW w:w="4320" w:type="dxa"/>
          </w:tcPr>
          <w:p w14:paraId="4FB0BE1B" w14:textId="3F484367" w:rsidR="000F6FD2" w:rsidRPr="00173790" w:rsidRDefault="00655FC0" w:rsidP="00D7260A">
            <w:pPr>
              <w:spacing w:after="160"/>
              <w:contextualSpacing/>
              <w:rPr>
                <w:sz w:val="24"/>
                <w:szCs w:val="24"/>
              </w:rPr>
            </w:pPr>
            <w:r w:rsidRPr="00173790">
              <w:rPr>
                <w:sz w:val="24"/>
                <w:szCs w:val="24"/>
              </w:rPr>
              <w:t xml:space="preserve">March </w:t>
            </w:r>
            <w:r w:rsidR="00173790" w:rsidRPr="00173790">
              <w:rPr>
                <w:sz w:val="24"/>
                <w:szCs w:val="24"/>
              </w:rPr>
              <w:t>7</w:t>
            </w:r>
            <w:r w:rsidR="000F6FD2" w:rsidRPr="00173790">
              <w:rPr>
                <w:sz w:val="24"/>
                <w:szCs w:val="24"/>
              </w:rPr>
              <w:t>, 202</w:t>
            </w:r>
            <w:r w:rsidR="00EC43CE" w:rsidRPr="00173790">
              <w:rPr>
                <w:sz w:val="24"/>
                <w:szCs w:val="24"/>
              </w:rPr>
              <w:t>4</w:t>
            </w:r>
            <w:r w:rsidR="00DA1717" w:rsidRPr="00173790">
              <w:rPr>
                <w:sz w:val="24"/>
                <w:szCs w:val="24"/>
              </w:rPr>
              <w:t>, 5pm (EST)</w:t>
            </w:r>
          </w:p>
        </w:tc>
      </w:tr>
      <w:tr w:rsidR="000F6FD2" w14:paraId="34834785" w14:textId="77777777" w:rsidTr="00E9127E">
        <w:trPr>
          <w:trHeight w:val="406"/>
        </w:trPr>
        <w:tc>
          <w:tcPr>
            <w:tcW w:w="6025" w:type="dxa"/>
          </w:tcPr>
          <w:p w14:paraId="4512514B" w14:textId="03601FFC" w:rsidR="000F6FD2" w:rsidRPr="00D7260A" w:rsidRDefault="000F6FD2" w:rsidP="00D7260A">
            <w:pPr>
              <w:spacing w:after="160"/>
              <w:contextualSpacing/>
              <w:rPr>
                <w:sz w:val="24"/>
                <w:szCs w:val="24"/>
              </w:rPr>
            </w:pPr>
            <w:r w:rsidRPr="00D7260A">
              <w:rPr>
                <w:sz w:val="24"/>
                <w:szCs w:val="24"/>
              </w:rPr>
              <w:t xml:space="preserve">Applicants informed of eligibility to submit full application </w:t>
            </w:r>
          </w:p>
        </w:tc>
        <w:tc>
          <w:tcPr>
            <w:tcW w:w="4320" w:type="dxa"/>
          </w:tcPr>
          <w:p w14:paraId="6AC5776C" w14:textId="5173661F" w:rsidR="000F6FD2" w:rsidRPr="00173790" w:rsidRDefault="00177C23" w:rsidP="00D7260A">
            <w:pPr>
              <w:spacing w:after="160"/>
              <w:contextualSpacing/>
              <w:rPr>
                <w:sz w:val="24"/>
                <w:szCs w:val="24"/>
              </w:rPr>
            </w:pPr>
            <w:r>
              <w:rPr>
                <w:sz w:val="24"/>
                <w:szCs w:val="24"/>
              </w:rPr>
              <w:t>Week of March 11, 2024</w:t>
            </w:r>
          </w:p>
        </w:tc>
      </w:tr>
      <w:tr w:rsidR="000F6FD2" w14:paraId="6F923B30" w14:textId="77777777" w:rsidTr="00E9127E">
        <w:trPr>
          <w:trHeight w:val="411"/>
        </w:trPr>
        <w:tc>
          <w:tcPr>
            <w:tcW w:w="6025" w:type="dxa"/>
          </w:tcPr>
          <w:p w14:paraId="2B5B98B4" w14:textId="53BAC13B" w:rsidR="000F6FD2" w:rsidRPr="00D7260A" w:rsidRDefault="000F6FD2" w:rsidP="00D7260A">
            <w:pPr>
              <w:spacing w:after="160"/>
              <w:contextualSpacing/>
              <w:rPr>
                <w:sz w:val="24"/>
                <w:szCs w:val="24"/>
              </w:rPr>
            </w:pPr>
            <w:r w:rsidRPr="00D7260A">
              <w:rPr>
                <w:sz w:val="24"/>
                <w:szCs w:val="24"/>
              </w:rPr>
              <w:t>Full application deadline</w:t>
            </w:r>
          </w:p>
        </w:tc>
        <w:tc>
          <w:tcPr>
            <w:tcW w:w="4320" w:type="dxa"/>
          </w:tcPr>
          <w:p w14:paraId="73FDEDA1" w14:textId="464D347A" w:rsidR="000F6FD2" w:rsidRPr="00173790" w:rsidRDefault="00EC43CE" w:rsidP="00D7260A">
            <w:pPr>
              <w:spacing w:after="160"/>
              <w:contextualSpacing/>
              <w:rPr>
                <w:sz w:val="24"/>
                <w:szCs w:val="24"/>
              </w:rPr>
            </w:pPr>
            <w:r w:rsidRPr="00173790">
              <w:rPr>
                <w:sz w:val="24"/>
                <w:szCs w:val="24"/>
              </w:rPr>
              <w:t xml:space="preserve">April </w:t>
            </w:r>
            <w:r w:rsidR="00655FC0" w:rsidRPr="00173790">
              <w:rPr>
                <w:sz w:val="24"/>
                <w:szCs w:val="24"/>
              </w:rPr>
              <w:t>2</w:t>
            </w:r>
            <w:r w:rsidR="00173790" w:rsidRPr="00173790">
              <w:rPr>
                <w:sz w:val="24"/>
                <w:szCs w:val="24"/>
              </w:rPr>
              <w:t>5</w:t>
            </w:r>
            <w:r w:rsidRPr="00173790">
              <w:rPr>
                <w:sz w:val="24"/>
                <w:szCs w:val="24"/>
              </w:rPr>
              <w:t>, 2024</w:t>
            </w:r>
            <w:r w:rsidR="00DA1717" w:rsidRPr="00173790">
              <w:rPr>
                <w:sz w:val="24"/>
                <w:szCs w:val="24"/>
              </w:rPr>
              <w:t>, 5pm (EST)</w:t>
            </w:r>
          </w:p>
        </w:tc>
      </w:tr>
      <w:tr w:rsidR="000F6FD2" w14:paraId="4A3D31E0" w14:textId="77777777" w:rsidTr="00E9127E">
        <w:trPr>
          <w:trHeight w:val="417"/>
        </w:trPr>
        <w:tc>
          <w:tcPr>
            <w:tcW w:w="6025" w:type="dxa"/>
          </w:tcPr>
          <w:p w14:paraId="57F58A76" w14:textId="2D0C1451" w:rsidR="000F6FD2" w:rsidRPr="00D7260A" w:rsidRDefault="000F6FD2" w:rsidP="00D7260A">
            <w:pPr>
              <w:spacing w:after="160"/>
              <w:contextualSpacing/>
              <w:rPr>
                <w:sz w:val="24"/>
                <w:szCs w:val="24"/>
              </w:rPr>
            </w:pPr>
            <w:r w:rsidRPr="00D7260A">
              <w:rPr>
                <w:sz w:val="24"/>
                <w:szCs w:val="24"/>
              </w:rPr>
              <w:t>Funding results announced (tentative)</w:t>
            </w:r>
          </w:p>
        </w:tc>
        <w:tc>
          <w:tcPr>
            <w:tcW w:w="4320" w:type="dxa"/>
          </w:tcPr>
          <w:p w14:paraId="01CDAB9C" w14:textId="6BB6AB95" w:rsidR="000F6FD2" w:rsidRPr="00173790" w:rsidRDefault="00EC43CE" w:rsidP="00D7260A">
            <w:pPr>
              <w:spacing w:after="160"/>
              <w:contextualSpacing/>
              <w:rPr>
                <w:sz w:val="24"/>
                <w:szCs w:val="24"/>
              </w:rPr>
            </w:pPr>
            <w:r w:rsidRPr="00173790">
              <w:rPr>
                <w:sz w:val="24"/>
                <w:szCs w:val="24"/>
              </w:rPr>
              <w:t xml:space="preserve">September </w:t>
            </w:r>
            <w:r w:rsidR="000F6FD2" w:rsidRPr="00173790">
              <w:rPr>
                <w:sz w:val="24"/>
                <w:szCs w:val="24"/>
              </w:rPr>
              <w:t>202</w:t>
            </w:r>
            <w:r w:rsidRPr="00173790">
              <w:rPr>
                <w:sz w:val="24"/>
                <w:szCs w:val="24"/>
              </w:rPr>
              <w:t>4</w:t>
            </w:r>
          </w:p>
        </w:tc>
      </w:tr>
      <w:tr w:rsidR="000F6FD2" w14:paraId="30EDEBD1" w14:textId="77777777" w:rsidTr="00E9127E">
        <w:trPr>
          <w:trHeight w:val="232"/>
        </w:trPr>
        <w:tc>
          <w:tcPr>
            <w:tcW w:w="6025" w:type="dxa"/>
          </w:tcPr>
          <w:p w14:paraId="4DB79C11" w14:textId="34A4721F" w:rsidR="000F6FD2" w:rsidRPr="00D7260A" w:rsidRDefault="000F6FD2" w:rsidP="00D7260A">
            <w:pPr>
              <w:spacing w:after="160"/>
              <w:contextualSpacing/>
              <w:rPr>
                <w:sz w:val="24"/>
                <w:szCs w:val="24"/>
              </w:rPr>
            </w:pPr>
            <w:r w:rsidRPr="00D7260A">
              <w:rPr>
                <w:sz w:val="24"/>
                <w:szCs w:val="24"/>
              </w:rPr>
              <w:t>Funding start date (tentative)</w:t>
            </w:r>
          </w:p>
        </w:tc>
        <w:tc>
          <w:tcPr>
            <w:tcW w:w="4320" w:type="dxa"/>
          </w:tcPr>
          <w:p w14:paraId="17EB176A" w14:textId="1A0915A3" w:rsidR="000F6FD2" w:rsidRPr="00173790" w:rsidRDefault="00EC43CE" w:rsidP="00D7260A">
            <w:pPr>
              <w:spacing w:after="160"/>
              <w:contextualSpacing/>
              <w:rPr>
                <w:sz w:val="24"/>
                <w:szCs w:val="24"/>
              </w:rPr>
            </w:pPr>
            <w:r w:rsidRPr="00173790">
              <w:rPr>
                <w:sz w:val="24"/>
                <w:szCs w:val="24"/>
              </w:rPr>
              <w:t>October 1, 2024</w:t>
            </w:r>
          </w:p>
        </w:tc>
      </w:tr>
    </w:tbl>
    <w:p w14:paraId="28AF2CAE" w14:textId="71357CEA" w:rsidR="000F6FD2" w:rsidRPr="00054E32" w:rsidRDefault="000F6FD2" w:rsidP="000F6FD2">
      <w:pPr>
        <w:spacing w:after="160"/>
      </w:pPr>
    </w:p>
    <w:p w14:paraId="6351D292" w14:textId="77777777" w:rsidR="000F6FD2" w:rsidRDefault="000F6FD2" w:rsidP="005F4B9E">
      <w:pPr>
        <w:pStyle w:val="Heading2"/>
      </w:pPr>
      <w:bookmarkStart w:id="0" w:name="_Hlk66432061"/>
      <w:r>
        <w:t>PROGRAM DESCRIPTION</w:t>
      </w:r>
    </w:p>
    <w:p w14:paraId="48945328" w14:textId="205E43AB" w:rsidR="00B747F7" w:rsidRPr="00D7260A" w:rsidRDefault="00F4722A" w:rsidP="00D7260A">
      <w:pPr>
        <w:ind w:left="-6"/>
        <w:rPr>
          <w:sz w:val="24"/>
          <w:szCs w:val="24"/>
        </w:rPr>
      </w:pPr>
      <w:r w:rsidRPr="00D7260A">
        <w:rPr>
          <w:sz w:val="24"/>
          <w:szCs w:val="24"/>
        </w:rPr>
        <w:t xml:space="preserve">The </w:t>
      </w:r>
      <w:r w:rsidR="00AE2E51">
        <w:rPr>
          <w:sz w:val="24"/>
          <w:szCs w:val="24"/>
        </w:rPr>
        <w:t xml:space="preserve">2024 Research Grant competition </w:t>
      </w:r>
      <w:r w:rsidR="008674F7">
        <w:rPr>
          <w:sz w:val="24"/>
          <w:szCs w:val="24"/>
        </w:rPr>
        <w:t>will</w:t>
      </w:r>
      <w:r w:rsidR="00657492">
        <w:rPr>
          <w:sz w:val="24"/>
          <w:szCs w:val="24"/>
        </w:rPr>
        <w:t xml:space="preserve"> </w:t>
      </w:r>
      <w:r w:rsidR="00121EB9">
        <w:rPr>
          <w:sz w:val="24"/>
          <w:szCs w:val="24"/>
        </w:rPr>
        <w:t>support</w:t>
      </w:r>
      <w:r w:rsidR="001F145B">
        <w:rPr>
          <w:sz w:val="24"/>
          <w:szCs w:val="24"/>
        </w:rPr>
        <w:t xml:space="preserve"> </w:t>
      </w:r>
      <w:r w:rsidR="00121EB9">
        <w:rPr>
          <w:sz w:val="24"/>
          <w:szCs w:val="24"/>
        </w:rPr>
        <w:t xml:space="preserve">exceptional </w:t>
      </w:r>
      <w:r w:rsidR="00657492">
        <w:rPr>
          <w:sz w:val="24"/>
          <w:szCs w:val="24"/>
        </w:rPr>
        <w:t>early career researchers</w:t>
      </w:r>
      <w:r w:rsidR="001F145B">
        <w:rPr>
          <w:sz w:val="24"/>
          <w:szCs w:val="24"/>
        </w:rPr>
        <w:t xml:space="preserve"> with interest in </w:t>
      </w:r>
      <w:r w:rsidR="001F145B" w:rsidRPr="00B2465D">
        <w:rPr>
          <w:b/>
          <w:bCs/>
          <w:sz w:val="24"/>
          <w:szCs w:val="24"/>
        </w:rPr>
        <w:t xml:space="preserve">retinal </w:t>
      </w:r>
      <w:r w:rsidR="00B967B7">
        <w:rPr>
          <w:b/>
          <w:bCs/>
          <w:sz w:val="24"/>
          <w:szCs w:val="24"/>
        </w:rPr>
        <w:t xml:space="preserve">(including optic nerve) </w:t>
      </w:r>
      <w:r w:rsidR="001F145B" w:rsidRPr="00B2465D">
        <w:rPr>
          <w:b/>
          <w:bCs/>
          <w:sz w:val="24"/>
          <w:szCs w:val="24"/>
        </w:rPr>
        <w:t>degeneration</w:t>
      </w:r>
      <w:r w:rsidR="00E9127E">
        <w:rPr>
          <w:sz w:val="24"/>
          <w:szCs w:val="24"/>
        </w:rPr>
        <w:t xml:space="preserve">. </w:t>
      </w:r>
    </w:p>
    <w:p w14:paraId="4DF4AD4C" w14:textId="77777777" w:rsidR="00E9127E" w:rsidRDefault="00B747F7" w:rsidP="00E9127E">
      <w:pPr>
        <w:pStyle w:val="ListParagraph"/>
        <w:numPr>
          <w:ilvl w:val="0"/>
          <w:numId w:val="60"/>
        </w:numPr>
        <w:rPr>
          <w:szCs w:val="24"/>
        </w:rPr>
      </w:pPr>
      <w:r w:rsidRPr="00E9127E">
        <w:rPr>
          <w:szCs w:val="24"/>
        </w:rPr>
        <w:t xml:space="preserve">The program is open to </w:t>
      </w:r>
      <w:r w:rsidR="00AE2E51" w:rsidRPr="00E9127E">
        <w:rPr>
          <w:szCs w:val="24"/>
        </w:rPr>
        <w:t xml:space="preserve">early career </w:t>
      </w:r>
      <w:r w:rsidR="00F4722A" w:rsidRPr="00E9127E">
        <w:rPr>
          <w:szCs w:val="24"/>
        </w:rPr>
        <w:t>principal investigator</w:t>
      </w:r>
      <w:r w:rsidR="00575878" w:rsidRPr="00E9127E">
        <w:rPr>
          <w:szCs w:val="24"/>
        </w:rPr>
        <w:t>s</w:t>
      </w:r>
      <w:r w:rsidR="00F4722A" w:rsidRPr="00E9127E">
        <w:rPr>
          <w:szCs w:val="24"/>
        </w:rPr>
        <w:t xml:space="preserve"> from Canadian institution</w:t>
      </w:r>
      <w:r w:rsidR="008674F7" w:rsidRPr="00E9127E">
        <w:rPr>
          <w:szCs w:val="24"/>
        </w:rPr>
        <w:t xml:space="preserve">s with </w:t>
      </w:r>
      <w:r w:rsidR="009D31C8" w:rsidRPr="00E9127E">
        <w:rPr>
          <w:szCs w:val="24"/>
        </w:rPr>
        <w:t xml:space="preserve">a </w:t>
      </w:r>
      <w:r w:rsidR="009D31C8" w:rsidRPr="00E9127E">
        <w:rPr>
          <w:b/>
          <w:bCs/>
          <w:szCs w:val="24"/>
        </w:rPr>
        <w:t>budget of up to $</w:t>
      </w:r>
      <w:r w:rsidR="00AE2E51" w:rsidRPr="00E9127E">
        <w:rPr>
          <w:b/>
          <w:bCs/>
          <w:szCs w:val="24"/>
        </w:rPr>
        <w:t>200,000 over</w:t>
      </w:r>
      <w:r w:rsidR="009D31C8" w:rsidRPr="00E9127E">
        <w:rPr>
          <w:b/>
          <w:bCs/>
          <w:szCs w:val="24"/>
        </w:rPr>
        <w:t xml:space="preserve"> two years</w:t>
      </w:r>
      <w:r w:rsidR="008674F7" w:rsidRPr="00E9127E">
        <w:rPr>
          <w:b/>
          <w:bCs/>
          <w:szCs w:val="24"/>
        </w:rPr>
        <w:t xml:space="preserve"> </w:t>
      </w:r>
      <w:r w:rsidR="008674F7" w:rsidRPr="00E9127E">
        <w:rPr>
          <w:szCs w:val="24"/>
        </w:rPr>
        <w:t xml:space="preserve">per award. </w:t>
      </w:r>
    </w:p>
    <w:p w14:paraId="18E86F65" w14:textId="2EE623B5" w:rsidR="009D31C8" w:rsidRDefault="008674F7" w:rsidP="00E9127E">
      <w:pPr>
        <w:pStyle w:val="ListParagraph"/>
        <w:numPr>
          <w:ilvl w:val="0"/>
          <w:numId w:val="60"/>
        </w:numPr>
        <w:rPr>
          <w:szCs w:val="24"/>
        </w:rPr>
      </w:pPr>
      <w:r w:rsidRPr="00E9127E">
        <w:rPr>
          <w:szCs w:val="24"/>
        </w:rPr>
        <w:t>This competition has two stages: Letter of Intent and Full Application.</w:t>
      </w:r>
    </w:p>
    <w:p w14:paraId="40C0D6CC" w14:textId="77777777" w:rsidR="00E9127E" w:rsidRDefault="00E9127E" w:rsidP="00E9127E">
      <w:pPr>
        <w:pStyle w:val="ListParagraph"/>
        <w:numPr>
          <w:ilvl w:val="0"/>
          <w:numId w:val="60"/>
        </w:numPr>
        <w:rPr>
          <w:szCs w:val="24"/>
        </w:rPr>
      </w:pPr>
      <w:r w:rsidRPr="00E9127E">
        <w:rPr>
          <w:szCs w:val="24"/>
        </w:rPr>
        <w:t xml:space="preserve">Applications from across the spectrum of retinal research are welcome, including but not limited to discovery, translational, </w:t>
      </w:r>
      <w:proofErr w:type="gramStart"/>
      <w:r w:rsidRPr="00E9127E">
        <w:rPr>
          <w:szCs w:val="24"/>
        </w:rPr>
        <w:t>clinical</w:t>
      </w:r>
      <w:proofErr w:type="gramEnd"/>
      <w:r w:rsidRPr="00E9127E">
        <w:rPr>
          <w:szCs w:val="24"/>
        </w:rPr>
        <w:t xml:space="preserve"> and epidemiological research. </w:t>
      </w:r>
    </w:p>
    <w:p w14:paraId="76A13906" w14:textId="56905E57" w:rsidR="00E9127E" w:rsidRPr="00E9127E" w:rsidRDefault="00E9127E" w:rsidP="00E9127E">
      <w:pPr>
        <w:pStyle w:val="ListParagraph"/>
        <w:numPr>
          <w:ilvl w:val="0"/>
          <w:numId w:val="60"/>
        </w:numPr>
        <w:rPr>
          <w:szCs w:val="24"/>
        </w:rPr>
      </w:pPr>
      <w:r w:rsidRPr="00E9127E">
        <w:rPr>
          <w:szCs w:val="24"/>
        </w:rPr>
        <w:t xml:space="preserve">The competition is open to all research </w:t>
      </w:r>
      <w:r>
        <w:rPr>
          <w:szCs w:val="24"/>
        </w:rPr>
        <w:t>related to</w:t>
      </w:r>
      <w:r w:rsidRPr="00E9127E">
        <w:rPr>
          <w:szCs w:val="24"/>
        </w:rPr>
        <w:t xml:space="preserve"> retinal degeneration but may prioritize funding projects with potential to impact individuals with inherited retinal diseases (e.g. retinitis pigmentosa, Usher syndrome, choroideremia), age-related macular degeneration, diabetic </w:t>
      </w:r>
      <w:proofErr w:type="gramStart"/>
      <w:r w:rsidRPr="00E9127E">
        <w:rPr>
          <w:szCs w:val="24"/>
        </w:rPr>
        <w:t>retinopathy</w:t>
      </w:r>
      <w:proofErr w:type="gramEnd"/>
      <w:r w:rsidRPr="00E9127E">
        <w:rPr>
          <w:szCs w:val="24"/>
        </w:rPr>
        <w:t xml:space="preserve"> </w:t>
      </w:r>
      <w:r>
        <w:rPr>
          <w:szCs w:val="24"/>
        </w:rPr>
        <w:t>or</w:t>
      </w:r>
      <w:r w:rsidRPr="00E9127E">
        <w:rPr>
          <w:szCs w:val="24"/>
        </w:rPr>
        <w:t xml:space="preserve"> glaucoma.</w:t>
      </w:r>
    </w:p>
    <w:p w14:paraId="1BAFFD9E" w14:textId="77777777" w:rsidR="005F4B9E" w:rsidRDefault="005F4B9E" w:rsidP="005F4B9E">
      <w:pPr>
        <w:pStyle w:val="Heading2"/>
      </w:pPr>
    </w:p>
    <w:p w14:paraId="477BE67D" w14:textId="5878570A" w:rsidR="008674F7" w:rsidRDefault="008674F7" w:rsidP="005F4B9E">
      <w:pPr>
        <w:pStyle w:val="Heading2"/>
      </w:pPr>
      <w:r>
        <w:t>About Fighting Blindness Canada</w:t>
      </w:r>
    </w:p>
    <w:p w14:paraId="7746178F" w14:textId="2CF64D4C" w:rsidR="008674F7" w:rsidRDefault="008674F7" w:rsidP="008674F7">
      <w:pPr>
        <w:rPr>
          <w:rStyle w:val="Hyperlink"/>
          <w:bCs/>
          <w:sz w:val="24"/>
          <w:szCs w:val="24"/>
        </w:rPr>
      </w:pPr>
      <w:bookmarkStart w:id="1" w:name="_Toc83384278"/>
      <w:r w:rsidRPr="007104CE">
        <w:rPr>
          <w:sz w:val="24"/>
          <w:szCs w:val="24"/>
        </w:rPr>
        <w:t>Fighting Blindness Canada is the largest charitable funder of vision research in Canada. We offer hope to Canadians by funding the best, most promising research that is driving treatments and cures for blinding eye diseases.</w:t>
      </w:r>
      <w:r w:rsidRPr="007104CE">
        <w:rPr>
          <w:rFonts w:cstheme="minorHAnsi"/>
          <w:sz w:val="24"/>
          <w:szCs w:val="24"/>
        </w:rPr>
        <w:t xml:space="preserve"> </w:t>
      </w:r>
      <w:hyperlink r:id="rId8" w:history="1">
        <w:r w:rsidRPr="007104CE">
          <w:rPr>
            <w:rStyle w:val="Hyperlink"/>
            <w:bCs/>
            <w:sz w:val="24"/>
            <w:szCs w:val="24"/>
          </w:rPr>
          <w:t>fightingblindness.ca</w:t>
        </w:r>
        <w:bookmarkEnd w:id="1"/>
      </w:hyperlink>
    </w:p>
    <w:p w14:paraId="5702B418" w14:textId="77777777" w:rsidR="008674F7" w:rsidRPr="00FD5104" w:rsidRDefault="008674F7" w:rsidP="005F4B9E">
      <w:pPr>
        <w:pStyle w:val="Heading2"/>
      </w:pPr>
      <w:r>
        <w:rPr>
          <w:rStyle w:val="Hyperlink"/>
          <w:color w:val="299AD9"/>
          <w:u w:val="none"/>
        </w:rPr>
        <w:lastRenderedPageBreak/>
        <w:t>contact us</w:t>
      </w:r>
    </w:p>
    <w:p w14:paraId="6187A7C3" w14:textId="38260746" w:rsidR="008674F7" w:rsidRPr="00B2465D" w:rsidRDefault="008674F7" w:rsidP="00B2465D">
      <w:pPr>
        <w:rPr>
          <w:b/>
          <w:bCs/>
          <w:sz w:val="24"/>
          <w:szCs w:val="24"/>
        </w:rPr>
      </w:pPr>
      <w:r w:rsidRPr="00FD5104">
        <w:rPr>
          <w:sz w:val="24"/>
          <w:szCs w:val="24"/>
        </w:rPr>
        <w:t xml:space="preserve">If you have any questions </w:t>
      </w:r>
      <w:r>
        <w:rPr>
          <w:sz w:val="24"/>
          <w:szCs w:val="24"/>
        </w:rPr>
        <w:t>about the competition</w:t>
      </w:r>
      <w:r w:rsidRPr="00FD5104">
        <w:rPr>
          <w:sz w:val="24"/>
          <w:szCs w:val="24"/>
        </w:rPr>
        <w:t xml:space="preserve"> please contact Larissa Moniz</w:t>
      </w:r>
      <w:r>
        <w:rPr>
          <w:sz w:val="24"/>
          <w:szCs w:val="24"/>
        </w:rPr>
        <w:t>,</w:t>
      </w:r>
      <w:r w:rsidRPr="00FD5104">
        <w:rPr>
          <w:sz w:val="24"/>
          <w:szCs w:val="24"/>
        </w:rPr>
        <w:t xml:space="preserve"> Director, Research and Mission Programs at</w:t>
      </w:r>
      <w:r>
        <w:rPr>
          <w:b/>
          <w:bCs/>
          <w:sz w:val="24"/>
          <w:szCs w:val="24"/>
        </w:rPr>
        <w:t xml:space="preserve"> </w:t>
      </w:r>
      <w:bookmarkStart w:id="2" w:name="_Hlk100063214"/>
      <w:r>
        <w:fldChar w:fldCharType="begin"/>
      </w:r>
      <w:r>
        <w:instrText xml:space="preserve"> HYPERLINK "mailto:research@fightingblindness.ca" </w:instrText>
      </w:r>
      <w:r>
        <w:fldChar w:fldCharType="separate"/>
      </w:r>
      <w:r w:rsidRPr="00092F3F">
        <w:rPr>
          <w:rStyle w:val="Hyperlink"/>
          <w:b/>
          <w:bCs/>
          <w:sz w:val="24"/>
          <w:szCs w:val="24"/>
        </w:rPr>
        <w:t>research@fightingblindness.ca</w:t>
      </w:r>
      <w:r>
        <w:rPr>
          <w:rStyle w:val="Hyperlink"/>
          <w:b/>
          <w:bCs/>
          <w:sz w:val="24"/>
          <w:szCs w:val="24"/>
        </w:rPr>
        <w:fldChar w:fldCharType="end"/>
      </w:r>
      <w:r>
        <w:rPr>
          <w:b/>
          <w:bCs/>
          <w:sz w:val="24"/>
          <w:szCs w:val="24"/>
        </w:rPr>
        <w:t xml:space="preserve"> </w:t>
      </w:r>
      <w:bookmarkEnd w:id="2"/>
    </w:p>
    <w:bookmarkEnd w:id="0"/>
    <w:p w14:paraId="5857C43B" w14:textId="023BDD85" w:rsidR="00515017" w:rsidRPr="00D7260A" w:rsidRDefault="00813D40" w:rsidP="005F4B9E">
      <w:pPr>
        <w:pStyle w:val="Heading2"/>
      </w:pPr>
      <w:r>
        <w:t>Funding details</w:t>
      </w:r>
    </w:p>
    <w:p w14:paraId="7005F917" w14:textId="5EB11118" w:rsidR="00F20407" w:rsidRDefault="00515017" w:rsidP="00F20407">
      <w:pPr>
        <w:pStyle w:val="ListParagraph"/>
        <w:numPr>
          <w:ilvl w:val="0"/>
          <w:numId w:val="50"/>
        </w:numPr>
        <w:rPr>
          <w:rFonts w:cs="Calibri"/>
          <w:szCs w:val="24"/>
        </w:rPr>
      </w:pPr>
      <w:r w:rsidRPr="00F20407">
        <w:rPr>
          <w:rFonts w:cs="Calibri"/>
          <w:szCs w:val="24"/>
        </w:rPr>
        <w:t xml:space="preserve">Grant budgets can be up to $100,000 per year for up to two years (maximum $200,000 per grant). </w:t>
      </w:r>
      <w:r w:rsidR="00AE2E51">
        <w:rPr>
          <w:rFonts w:cs="Calibri"/>
          <w:szCs w:val="24"/>
        </w:rPr>
        <w:t>While subject to budget availability, it is anticipated that up to five grants will be awarded from this competition.</w:t>
      </w:r>
      <w:r w:rsidR="00805AEB" w:rsidRPr="00F20407">
        <w:rPr>
          <w:rFonts w:cs="Calibri"/>
          <w:szCs w:val="24"/>
        </w:rPr>
        <w:t xml:space="preserve"> </w:t>
      </w:r>
    </w:p>
    <w:p w14:paraId="135511CA" w14:textId="66EC9022" w:rsidR="00F20407" w:rsidRDefault="00515017" w:rsidP="00F20407">
      <w:pPr>
        <w:pStyle w:val="ListParagraph"/>
        <w:numPr>
          <w:ilvl w:val="0"/>
          <w:numId w:val="50"/>
        </w:numPr>
        <w:rPr>
          <w:rFonts w:cs="Calibri"/>
          <w:szCs w:val="24"/>
        </w:rPr>
      </w:pPr>
      <w:r w:rsidRPr="00F20407">
        <w:rPr>
          <w:rFonts w:cs="Calibri"/>
          <w:szCs w:val="24"/>
        </w:rPr>
        <w:t xml:space="preserve">Funding </w:t>
      </w:r>
      <w:r w:rsidR="00E157E0">
        <w:rPr>
          <w:rFonts w:cs="Calibri"/>
          <w:szCs w:val="24"/>
        </w:rPr>
        <w:t>should support</w:t>
      </w:r>
      <w:r w:rsidRPr="00F20407">
        <w:rPr>
          <w:rFonts w:cs="Calibri"/>
          <w:szCs w:val="24"/>
        </w:rPr>
        <w:t xml:space="preserve"> the direct costs of research, including supplies, </w:t>
      </w:r>
      <w:proofErr w:type="gramStart"/>
      <w:r w:rsidR="00575878" w:rsidRPr="00F20407">
        <w:rPr>
          <w:rFonts w:cs="Calibri"/>
          <w:szCs w:val="24"/>
        </w:rPr>
        <w:t>staff</w:t>
      </w:r>
      <w:proofErr w:type="gramEnd"/>
      <w:r w:rsidR="00575878" w:rsidRPr="00F20407">
        <w:rPr>
          <w:rFonts w:cs="Calibri"/>
          <w:szCs w:val="24"/>
        </w:rPr>
        <w:t xml:space="preserve"> and trainee </w:t>
      </w:r>
      <w:r w:rsidRPr="0095713F">
        <w:rPr>
          <w:rFonts w:cs="Calibri"/>
          <w:szCs w:val="24"/>
        </w:rPr>
        <w:t>salaries</w:t>
      </w:r>
      <w:r w:rsidR="00003C22" w:rsidRPr="0095713F">
        <w:rPr>
          <w:rFonts w:cs="Calibri"/>
          <w:szCs w:val="24"/>
        </w:rPr>
        <w:t xml:space="preserve"> (see </w:t>
      </w:r>
      <w:r w:rsidR="0095713F" w:rsidRPr="0095713F">
        <w:rPr>
          <w:rFonts w:cs="Calibri"/>
          <w:szCs w:val="24"/>
        </w:rPr>
        <w:t xml:space="preserve">Appendix A </w:t>
      </w:r>
      <w:r w:rsidR="00003C22" w:rsidRPr="0095713F">
        <w:rPr>
          <w:rFonts w:cs="Calibri"/>
          <w:szCs w:val="24"/>
        </w:rPr>
        <w:t>for more details)</w:t>
      </w:r>
      <w:r w:rsidRPr="0095713F">
        <w:rPr>
          <w:rFonts w:cs="Calibri"/>
          <w:szCs w:val="24"/>
        </w:rPr>
        <w:t>,</w:t>
      </w:r>
      <w:r w:rsidRPr="00F20407">
        <w:rPr>
          <w:rFonts w:cs="Calibri"/>
          <w:szCs w:val="24"/>
        </w:rPr>
        <w:t xml:space="preserve"> and equipment. </w:t>
      </w:r>
    </w:p>
    <w:p w14:paraId="7872AD3D" w14:textId="1845E2E6" w:rsidR="00F20407" w:rsidRDefault="00515017" w:rsidP="00F20407">
      <w:pPr>
        <w:pStyle w:val="ListParagraph"/>
        <w:numPr>
          <w:ilvl w:val="1"/>
          <w:numId w:val="50"/>
        </w:numPr>
        <w:rPr>
          <w:rFonts w:cs="Calibri"/>
          <w:szCs w:val="24"/>
        </w:rPr>
      </w:pPr>
      <w:r w:rsidRPr="00F20407">
        <w:rPr>
          <w:rFonts w:cs="Calibri"/>
          <w:szCs w:val="24"/>
        </w:rPr>
        <w:t>Equipment requests cannot exceed 5% of the requested budget</w:t>
      </w:r>
      <w:r w:rsidR="00C917E4">
        <w:rPr>
          <w:rFonts w:cs="Calibri"/>
          <w:szCs w:val="24"/>
        </w:rPr>
        <w:t>. S</w:t>
      </w:r>
      <w:r w:rsidR="00D178A3" w:rsidRPr="00F20407">
        <w:rPr>
          <w:rFonts w:cs="Calibri"/>
          <w:szCs w:val="24"/>
        </w:rPr>
        <w:t xml:space="preserve">alary support for the </w:t>
      </w:r>
      <w:r w:rsidR="00C917E4">
        <w:rPr>
          <w:rFonts w:cs="Calibri"/>
          <w:szCs w:val="24"/>
        </w:rPr>
        <w:t>applicant</w:t>
      </w:r>
      <w:r w:rsidR="00D178A3" w:rsidRPr="00F20407">
        <w:rPr>
          <w:rFonts w:cs="Calibri"/>
          <w:szCs w:val="24"/>
        </w:rPr>
        <w:t xml:space="preserve"> or </w:t>
      </w:r>
      <w:r w:rsidR="00FF475A" w:rsidRPr="00F20407">
        <w:rPr>
          <w:rFonts w:cs="Calibri"/>
          <w:szCs w:val="24"/>
        </w:rPr>
        <w:t>i</w:t>
      </w:r>
      <w:r w:rsidRPr="00F20407">
        <w:rPr>
          <w:rFonts w:cs="Calibri"/>
          <w:szCs w:val="24"/>
        </w:rPr>
        <w:t>ndirect costs are not eligible</w:t>
      </w:r>
      <w:r w:rsidR="00642C54" w:rsidRPr="00F20407">
        <w:rPr>
          <w:rFonts w:cs="Calibri"/>
          <w:szCs w:val="24"/>
        </w:rPr>
        <w:t xml:space="preserve"> for funding</w:t>
      </w:r>
      <w:r w:rsidRPr="00F20407">
        <w:rPr>
          <w:rFonts w:cs="Calibri"/>
          <w:szCs w:val="24"/>
        </w:rPr>
        <w:t>.</w:t>
      </w:r>
      <w:r w:rsidR="00D11141" w:rsidRPr="00F20407">
        <w:rPr>
          <w:rFonts w:cs="Calibri"/>
          <w:szCs w:val="24"/>
        </w:rPr>
        <w:t xml:space="preserve"> </w:t>
      </w:r>
    </w:p>
    <w:p w14:paraId="4CE2A358" w14:textId="25C48199" w:rsidR="00FF475A" w:rsidRPr="00F20407" w:rsidRDefault="00124957" w:rsidP="00F20407">
      <w:pPr>
        <w:pStyle w:val="ListParagraph"/>
        <w:numPr>
          <w:ilvl w:val="1"/>
          <w:numId w:val="50"/>
        </w:numPr>
        <w:rPr>
          <w:rFonts w:cs="Calibri"/>
          <w:szCs w:val="24"/>
        </w:rPr>
      </w:pPr>
      <w:r w:rsidRPr="00F20407">
        <w:rPr>
          <w:rFonts w:cs="Calibri"/>
          <w:szCs w:val="24"/>
        </w:rPr>
        <w:t>F</w:t>
      </w:r>
      <w:r w:rsidR="00EE6B7D">
        <w:rPr>
          <w:rFonts w:cs="Calibri"/>
          <w:szCs w:val="24"/>
        </w:rPr>
        <w:t xml:space="preserve">ighting </w:t>
      </w:r>
      <w:r w:rsidRPr="00F20407">
        <w:rPr>
          <w:rFonts w:cs="Calibri"/>
          <w:szCs w:val="24"/>
        </w:rPr>
        <w:t>B</w:t>
      </w:r>
      <w:r w:rsidR="00EE6B7D">
        <w:rPr>
          <w:rFonts w:cs="Calibri"/>
          <w:szCs w:val="24"/>
        </w:rPr>
        <w:t xml:space="preserve">lindness </w:t>
      </w:r>
      <w:r w:rsidRPr="00F20407">
        <w:rPr>
          <w:rFonts w:cs="Calibri"/>
          <w:szCs w:val="24"/>
        </w:rPr>
        <w:t>C</w:t>
      </w:r>
      <w:r w:rsidR="00EE6B7D">
        <w:rPr>
          <w:rFonts w:cs="Calibri"/>
          <w:szCs w:val="24"/>
        </w:rPr>
        <w:t>anada</w:t>
      </w:r>
      <w:r w:rsidRPr="00F20407">
        <w:rPr>
          <w:rFonts w:cs="Calibri"/>
          <w:szCs w:val="24"/>
        </w:rPr>
        <w:t xml:space="preserve"> does not provide overlap funding. It is the responsibility of the </w:t>
      </w:r>
      <w:r w:rsidR="00C917E4">
        <w:rPr>
          <w:rFonts w:cs="Calibri"/>
          <w:szCs w:val="24"/>
        </w:rPr>
        <w:t>applicant</w:t>
      </w:r>
      <w:r w:rsidRPr="00F20407">
        <w:rPr>
          <w:rFonts w:cs="Calibri"/>
          <w:szCs w:val="24"/>
        </w:rPr>
        <w:t xml:space="preserve"> to notify us if you receive other sources of financial support for a grant under review or once awarded. </w:t>
      </w:r>
    </w:p>
    <w:p w14:paraId="18B16648" w14:textId="77777777" w:rsidR="005F4B9E" w:rsidRDefault="005F4B9E" w:rsidP="005F4B9E">
      <w:pPr>
        <w:pStyle w:val="Heading2"/>
        <w:rPr>
          <w:rStyle w:val="Hyperlink"/>
          <w:color w:val="299AD9"/>
          <w:u w:val="none"/>
        </w:rPr>
      </w:pPr>
    </w:p>
    <w:p w14:paraId="10B766A5" w14:textId="7FEF4184" w:rsidR="001F145B" w:rsidRDefault="001F145B" w:rsidP="005F4B9E">
      <w:pPr>
        <w:pStyle w:val="Heading2"/>
      </w:pPr>
      <w:r>
        <w:rPr>
          <w:rStyle w:val="Hyperlink"/>
          <w:color w:val="299AD9"/>
          <w:u w:val="none"/>
        </w:rPr>
        <w:t>Eligibility requirements</w:t>
      </w:r>
    </w:p>
    <w:p w14:paraId="60347E03" w14:textId="674E82BF" w:rsidR="001F145B" w:rsidRPr="00D20D45" w:rsidRDefault="001F145B" w:rsidP="00D20D45">
      <w:pPr>
        <w:rPr>
          <w:sz w:val="24"/>
          <w:szCs w:val="24"/>
          <w:lang w:val="en-US"/>
        </w:rPr>
      </w:pPr>
      <w:r w:rsidRPr="00D20D45">
        <w:rPr>
          <w:sz w:val="24"/>
          <w:szCs w:val="24"/>
          <w:lang w:val="en-US"/>
        </w:rPr>
        <w:t>At the time of the grant start date (October 1, 2024), applicants</w:t>
      </w:r>
      <w:r w:rsidR="007E6361">
        <w:rPr>
          <w:sz w:val="24"/>
          <w:szCs w:val="24"/>
          <w:lang w:val="en-US"/>
        </w:rPr>
        <w:t>/Principal Investigators</w:t>
      </w:r>
      <w:r w:rsidRPr="00D20D45">
        <w:rPr>
          <w:sz w:val="24"/>
          <w:szCs w:val="24"/>
          <w:lang w:val="en-US"/>
        </w:rPr>
        <w:t>:</w:t>
      </w:r>
    </w:p>
    <w:p w14:paraId="4EEE4625" w14:textId="2D7C4E21" w:rsidR="007A7FCD" w:rsidRDefault="001F145B" w:rsidP="007A7FCD">
      <w:pPr>
        <w:pStyle w:val="ListParagraph"/>
        <w:numPr>
          <w:ilvl w:val="0"/>
          <w:numId w:val="47"/>
        </w:numPr>
      </w:pPr>
      <w:r w:rsidRPr="001F145B">
        <w:t xml:space="preserve">must be early career scientists (including clinician scientists), who hold a full-time appointment at an eligible Canadian </w:t>
      </w:r>
      <w:r w:rsidR="0094463C">
        <w:t>h</w:t>
      </w:r>
      <w:r w:rsidR="00505571">
        <w:t>ost</w:t>
      </w:r>
      <w:r w:rsidRPr="001F145B">
        <w:t xml:space="preserve"> institution</w:t>
      </w:r>
      <w:r w:rsidR="0087044F">
        <w:t>*</w:t>
      </w:r>
      <w:r w:rsidR="00505571">
        <w:t xml:space="preserve"> such as a university, </w:t>
      </w:r>
      <w:proofErr w:type="gramStart"/>
      <w:r w:rsidR="00505571">
        <w:t>hospital</w:t>
      </w:r>
      <w:proofErr w:type="gramEnd"/>
      <w:r w:rsidR="00505571">
        <w:t xml:space="preserve"> or research institute</w:t>
      </w:r>
      <w:r w:rsidRPr="001F145B">
        <w:t>.</w:t>
      </w:r>
    </w:p>
    <w:p w14:paraId="35B218D0" w14:textId="14CE09EE" w:rsidR="001F145B" w:rsidRPr="001F145B" w:rsidRDefault="001F145B" w:rsidP="00D20D45">
      <w:pPr>
        <w:pStyle w:val="ListParagraph"/>
        <w:numPr>
          <w:ilvl w:val="0"/>
          <w:numId w:val="47"/>
        </w:numPr>
      </w:pPr>
      <w:r w:rsidRPr="001F145B">
        <w:t xml:space="preserve">must have </w:t>
      </w:r>
      <w:r>
        <w:t xml:space="preserve">a </w:t>
      </w:r>
      <w:r w:rsidRPr="001F145B">
        <w:t>firm faculty appointment</w:t>
      </w:r>
      <w:r w:rsidR="00BF44E3">
        <w:t xml:space="preserve"> (minimum assistant level or equivalent)</w:t>
      </w:r>
      <w:r w:rsidR="00505571">
        <w:t xml:space="preserve"> </w:t>
      </w:r>
      <w:r w:rsidR="00505571" w:rsidRPr="007A7FCD">
        <w:rPr>
          <w:rFonts w:asciiTheme="minorHAnsi" w:hAnsiTheme="minorHAnsi" w:cstheme="minorHAnsi"/>
        </w:rPr>
        <w:t xml:space="preserve">which allows the individual to engage in independent research activities for the duration of the project and includes the ability to supervise trainees and publish research results </w:t>
      </w:r>
      <w:r w:rsidR="00096F79">
        <w:t xml:space="preserve">and </w:t>
      </w:r>
      <w:r w:rsidR="00096F79" w:rsidRPr="007A7FCD">
        <w:rPr>
          <w:rFonts w:cstheme="minorHAnsi"/>
          <w:szCs w:val="24"/>
        </w:rPr>
        <w:t>where the appointment is not contingent on the success of a pending application</w:t>
      </w:r>
      <w:r w:rsidRPr="001F145B">
        <w:t>.</w:t>
      </w:r>
      <w:r w:rsidR="00BF44E3">
        <w:t xml:space="preserve"> </w:t>
      </w:r>
      <w:r w:rsidR="00D178A3" w:rsidRPr="007A7FCD">
        <w:rPr>
          <w:rFonts w:asciiTheme="minorHAnsi" w:hAnsiTheme="minorHAnsi" w:cstheme="minorHAnsi"/>
        </w:rPr>
        <w:t>Adjunct Professors or Status only appointments are not eligible to apply</w:t>
      </w:r>
      <w:r w:rsidR="0087044F">
        <w:rPr>
          <w:rFonts w:asciiTheme="minorHAnsi" w:hAnsiTheme="minorHAnsi" w:cstheme="minorHAnsi"/>
        </w:rPr>
        <w:t>*</w:t>
      </w:r>
      <w:r w:rsidR="00D178A3" w:rsidRPr="007A7FCD">
        <w:rPr>
          <w:rFonts w:asciiTheme="minorHAnsi" w:hAnsiTheme="minorHAnsi" w:cstheme="minorHAnsi"/>
        </w:rPr>
        <w:t xml:space="preserve">. </w:t>
      </w:r>
    </w:p>
    <w:p w14:paraId="0C6EBA7C" w14:textId="3F5F9CF1" w:rsidR="001F145B" w:rsidRPr="001F145B" w:rsidRDefault="001F145B" w:rsidP="00D20D45">
      <w:pPr>
        <w:pStyle w:val="ListParagraph"/>
        <w:numPr>
          <w:ilvl w:val="0"/>
          <w:numId w:val="47"/>
        </w:numPr>
      </w:pPr>
      <w:r w:rsidRPr="001F145B">
        <w:t>must be within 7 years</w:t>
      </w:r>
      <w:r w:rsidR="007A7FCD">
        <w:t>*</w:t>
      </w:r>
      <w:r w:rsidR="0087044F">
        <w:t>*</w:t>
      </w:r>
      <w:r w:rsidRPr="001F145B">
        <w:t> from the start of their first independent academic appointment</w:t>
      </w:r>
      <w:r w:rsidR="00BF44E3">
        <w:t xml:space="preserve">. </w:t>
      </w:r>
    </w:p>
    <w:p w14:paraId="60BB2C02" w14:textId="5A4E487F" w:rsidR="001F145B" w:rsidRDefault="001F145B" w:rsidP="001F145B">
      <w:pPr>
        <w:pStyle w:val="ListParagraph"/>
        <w:numPr>
          <w:ilvl w:val="0"/>
          <w:numId w:val="47"/>
        </w:numPr>
      </w:pPr>
      <w:r w:rsidRPr="001F145B">
        <w:t xml:space="preserve">Applications must include a letter of commitment from the host institution guaranteeing the applicant protected time allocated to research as well as a description of available mentoring support and resources </w:t>
      </w:r>
      <w:r w:rsidR="00F20407">
        <w:t>available to the applicant</w:t>
      </w:r>
      <w:r w:rsidRPr="001F145B">
        <w:t xml:space="preserve">. </w:t>
      </w:r>
    </w:p>
    <w:p w14:paraId="4E98A99B" w14:textId="6673B50C" w:rsidR="007A7FCD" w:rsidRDefault="00F20407" w:rsidP="00F95A77">
      <w:pPr>
        <w:pStyle w:val="ListParagraph"/>
        <w:numPr>
          <w:ilvl w:val="0"/>
          <w:numId w:val="47"/>
        </w:numPr>
        <w:spacing w:after="200"/>
      </w:pPr>
      <w:r>
        <w:t>Cannot be awarded an Early Career</w:t>
      </w:r>
      <w:r w:rsidR="000409DF">
        <w:t xml:space="preserve"> Research Grant</w:t>
      </w:r>
      <w:r>
        <w:t xml:space="preserve"> and Clinician Scientist Emerging Leader Award </w:t>
      </w:r>
      <w:r w:rsidR="006E235D">
        <w:t xml:space="preserve">from Fighting Blindness Canada </w:t>
      </w:r>
      <w:r>
        <w:t xml:space="preserve">in the same calendar year. </w:t>
      </w:r>
      <w:r w:rsidR="006E235D">
        <w:t>While i</w:t>
      </w:r>
      <w:r>
        <w:t xml:space="preserve">ndividuals may apply to both competitions, in the circumstance that they are successful in both, they will be awarded </w:t>
      </w:r>
      <w:r w:rsidR="006E235D">
        <w:t>one award (the</w:t>
      </w:r>
      <w:r w:rsidR="00280BAB">
        <w:t xml:space="preserve"> award</w:t>
      </w:r>
      <w:r>
        <w:t xml:space="preserve"> of greater value</w:t>
      </w:r>
      <w:r w:rsidR="006E235D">
        <w:t>)</w:t>
      </w:r>
      <w:r>
        <w:t xml:space="preserve">. </w:t>
      </w:r>
    </w:p>
    <w:p w14:paraId="0B2A02B2" w14:textId="7E1A43AF" w:rsidR="0026771E" w:rsidRDefault="0026771E" w:rsidP="00A53E30">
      <w:pPr>
        <w:pStyle w:val="ListParagraph"/>
        <w:numPr>
          <w:ilvl w:val="0"/>
          <w:numId w:val="47"/>
        </w:numPr>
        <w:rPr>
          <w:rFonts w:cstheme="minorHAnsi"/>
          <w:szCs w:val="24"/>
        </w:rPr>
      </w:pPr>
      <w:r>
        <w:rPr>
          <w:rFonts w:cstheme="minorHAnsi"/>
          <w:szCs w:val="24"/>
        </w:rPr>
        <w:t>Can submit a maximum of one application to this competition as</w:t>
      </w:r>
      <w:r w:rsidRPr="00310BEE">
        <w:rPr>
          <w:rFonts w:cstheme="minorHAnsi"/>
          <w:szCs w:val="24"/>
        </w:rPr>
        <w:t xml:space="preserve"> Principal</w:t>
      </w:r>
      <w:r>
        <w:rPr>
          <w:rFonts w:cstheme="minorHAnsi"/>
          <w:szCs w:val="24"/>
        </w:rPr>
        <w:t xml:space="preserve"> Investigator</w:t>
      </w:r>
      <w:r w:rsidRPr="00310BEE">
        <w:rPr>
          <w:rFonts w:cstheme="minorHAnsi"/>
          <w:szCs w:val="24"/>
        </w:rPr>
        <w:t>. </w:t>
      </w:r>
      <w:r>
        <w:rPr>
          <w:rFonts w:cstheme="minorHAnsi"/>
          <w:szCs w:val="24"/>
        </w:rPr>
        <w:t xml:space="preserve">However, applicants may be named as a Collaborator on additional grants. </w:t>
      </w:r>
    </w:p>
    <w:p w14:paraId="67C97561" w14:textId="77777777" w:rsidR="005F4B9E" w:rsidRPr="00A53E30" w:rsidRDefault="005F4B9E" w:rsidP="005F4B9E">
      <w:pPr>
        <w:pStyle w:val="ListParagraph"/>
        <w:rPr>
          <w:rFonts w:cstheme="minorHAnsi"/>
          <w:szCs w:val="24"/>
        </w:rPr>
      </w:pPr>
    </w:p>
    <w:p w14:paraId="7E45940E" w14:textId="57C70B96" w:rsidR="0087044F" w:rsidRPr="0087044F" w:rsidRDefault="007A7FCD" w:rsidP="005F4B9E">
      <w:pPr>
        <w:contextualSpacing/>
        <w:rPr>
          <w:sz w:val="24"/>
          <w:szCs w:val="24"/>
        </w:rPr>
      </w:pPr>
      <w:r w:rsidRPr="007A7FCD">
        <w:rPr>
          <w:b/>
          <w:bCs/>
          <w:sz w:val="24"/>
          <w:szCs w:val="24"/>
        </w:rPr>
        <w:t>*</w:t>
      </w:r>
      <w:r w:rsidR="0087044F">
        <w:rPr>
          <w:sz w:val="24"/>
          <w:szCs w:val="24"/>
        </w:rPr>
        <w:t xml:space="preserve">See Appendix A for more details about host institution and applicant eligibility. </w:t>
      </w:r>
    </w:p>
    <w:p w14:paraId="059B8C65" w14:textId="1007061E" w:rsidR="001B209B" w:rsidRPr="00F95A77" w:rsidRDefault="0087044F" w:rsidP="005F4B9E">
      <w:pPr>
        <w:contextualSpacing/>
        <w:rPr>
          <w:b/>
          <w:bCs/>
          <w:sz w:val="24"/>
          <w:szCs w:val="24"/>
        </w:rPr>
      </w:pPr>
      <w:r>
        <w:rPr>
          <w:b/>
          <w:bCs/>
          <w:sz w:val="24"/>
          <w:szCs w:val="24"/>
        </w:rPr>
        <w:lastRenderedPageBreak/>
        <w:t>**</w:t>
      </w:r>
      <w:r w:rsidR="001B209B" w:rsidRPr="00F95A77">
        <w:rPr>
          <w:rFonts w:cstheme="minorHAnsi"/>
          <w:sz w:val="24"/>
          <w:szCs w:val="24"/>
        </w:rPr>
        <w:t>Justified career interruptions (career breaks and part-time working) are not included when calculating eligibility windows.</w:t>
      </w:r>
      <w:r w:rsidR="001B209B" w:rsidRPr="00F95A77">
        <w:rPr>
          <w:sz w:val="24"/>
          <w:szCs w:val="24"/>
        </w:rPr>
        <w:t xml:space="preserve"> </w:t>
      </w:r>
      <w:r w:rsidR="001B209B" w:rsidRPr="00F95A77">
        <w:rPr>
          <w:rFonts w:cstheme="minorHAnsi"/>
          <w:sz w:val="24"/>
          <w:szCs w:val="24"/>
        </w:rPr>
        <w:t xml:space="preserve">These interruptions, including but not limited to parental leave, medical leave and family care will be considered and must be described in the application forms. </w:t>
      </w:r>
    </w:p>
    <w:p w14:paraId="4FEA305E" w14:textId="77777777" w:rsidR="007F1371" w:rsidRDefault="007F1371" w:rsidP="005F4B9E">
      <w:pPr>
        <w:pStyle w:val="Heading2"/>
      </w:pPr>
      <w:r>
        <w:t>Assessment Criteria</w:t>
      </w:r>
    </w:p>
    <w:p w14:paraId="664E6A8D" w14:textId="7B16DA37" w:rsidR="007F1371" w:rsidRDefault="007F1371" w:rsidP="007F1371">
      <w:pPr>
        <w:rPr>
          <w:rFonts w:ascii="Calibri" w:hAnsi="Calibri" w:cs="Calibri"/>
          <w:sz w:val="24"/>
          <w:szCs w:val="24"/>
        </w:rPr>
      </w:pPr>
      <w:r>
        <w:rPr>
          <w:rFonts w:ascii="Calibri" w:hAnsi="Calibri" w:cs="Calibri"/>
          <w:sz w:val="24"/>
          <w:szCs w:val="24"/>
        </w:rPr>
        <w:t xml:space="preserve">Applications will be judged on the following criteria: </w:t>
      </w:r>
    </w:p>
    <w:p w14:paraId="695A8C58" w14:textId="17C3A08A" w:rsidR="007F1371" w:rsidRPr="00E261D4" w:rsidRDefault="007F1371" w:rsidP="007F1371">
      <w:pPr>
        <w:pStyle w:val="ListParagraph"/>
        <w:widowControl w:val="0"/>
        <w:numPr>
          <w:ilvl w:val="0"/>
          <w:numId w:val="32"/>
        </w:numPr>
        <w:tabs>
          <w:tab w:val="left" w:pos="840"/>
        </w:tabs>
        <w:autoSpaceDE w:val="0"/>
        <w:autoSpaceDN w:val="0"/>
        <w:spacing w:after="200" w:line="252" w:lineRule="auto"/>
        <w:ind w:right="417"/>
        <w:contextualSpacing w:val="0"/>
      </w:pPr>
      <w:r>
        <w:rPr>
          <w:b/>
        </w:rPr>
        <w:t>I</w:t>
      </w:r>
      <w:r w:rsidRPr="003E6894">
        <w:rPr>
          <w:b/>
        </w:rPr>
        <w:t>mpact</w:t>
      </w:r>
      <w:r>
        <w:rPr>
          <w:b/>
        </w:rPr>
        <w:t xml:space="preserve"> and Relevance</w:t>
      </w:r>
      <w:r>
        <w:t xml:space="preserve">– the extent to which the project has the potential to impact individuals impacted by retinal degeneration. What </w:t>
      </w:r>
      <w:r w:rsidRPr="001711AD">
        <w:t>unmet need</w:t>
      </w:r>
      <w:r>
        <w:t xml:space="preserve"> does the project address in the research and/or therapeutic</w:t>
      </w:r>
      <w:r w:rsidRPr="003E6894">
        <w:rPr>
          <w:spacing w:val="-1"/>
        </w:rPr>
        <w:t xml:space="preserve"> </w:t>
      </w:r>
      <w:r>
        <w:t>landscape? What is the direct and indirect potential impact that this project will have on the field and for patients?</w:t>
      </w:r>
    </w:p>
    <w:p w14:paraId="51C7061A" w14:textId="77777777" w:rsidR="007F1371" w:rsidRPr="00D7260A" w:rsidRDefault="007F1371" w:rsidP="007F1371">
      <w:pPr>
        <w:pStyle w:val="ListParagraph"/>
        <w:widowControl w:val="0"/>
        <w:numPr>
          <w:ilvl w:val="0"/>
          <w:numId w:val="32"/>
        </w:numPr>
        <w:tabs>
          <w:tab w:val="left" w:pos="840"/>
        </w:tabs>
        <w:autoSpaceDE w:val="0"/>
        <w:autoSpaceDN w:val="0"/>
        <w:spacing w:after="200" w:line="252" w:lineRule="auto"/>
        <w:ind w:right="232"/>
        <w:contextualSpacing w:val="0"/>
        <w:rPr>
          <w:rFonts w:cs="Calibri"/>
          <w:szCs w:val="24"/>
        </w:rPr>
      </w:pPr>
      <w:r w:rsidRPr="003E6894">
        <w:rPr>
          <w:rFonts w:cs="Calibri"/>
          <w:b/>
          <w:szCs w:val="24"/>
        </w:rPr>
        <w:t xml:space="preserve">Scientific Excellence </w:t>
      </w:r>
      <w:r w:rsidRPr="003E6894">
        <w:rPr>
          <w:rFonts w:cs="Calibri"/>
          <w:szCs w:val="24"/>
        </w:rPr>
        <w:t>– the extent to which the proposed research is based on a strong rationale, introduces innovative ideas, and solid hypotheses.</w:t>
      </w:r>
      <w:r>
        <w:rPr>
          <w:rFonts w:cs="Calibri"/>
          <w:szCs w:val="24"/>
        </w:rPr>
        <w:t xml:space="preserve"> How does this research </w:t>
      </w:r>
      <w:r w:rsidRPr="006B79B9">
        <w:rPr>
          <w:rFonts w:cs="Calibri"/>
          <w:szCs w:val="24"/>
        </w:rPr>
        <w:t xml:space="preserve">compare to other research or strategies </w:t>
      </w:r>
      <w:r>
        <w:rPr>
          <w:rFonts w:cs="Calibri"/>
          <w:szCs w:val="24"/>
        </w:rPr>
        <w:t xml:space="preserve">being carried out by other research groups? </w:t>
      </w:r>
    </w:p>
    <w:p w14:paraId="5B41F021" w14:textId="77777777" w:rsidR="007F1371" w:rsidRPr="004401C1" w:rsidRDefault="007F1371" w:rsidP="007F1371">
      <w:pPr>
        <w:pStyle w:val="ListParagraph"/>
        <w:widowControl w:val="0"/>
        <w:numPr>
          <w:ilvl w:val="0"/>
          <w:numId w:val="32"/>
        </w:numPr>
        <w:tabs>
          <w:tab w:val="left" w:pos="840"/>
        </w:tabs>
        <w:autoSpaceDE w:val="0"/>
        <w:autoSpaceDN w:val="0"/>
        <w:spacing w:after="200" w:line="252" w:lineRule="auto"/>
        <w:ind w:right="167"/>
        <w:contextualSpacing w:val="0"/>
        <w:rPr>
          <w:rFonts w:cs="Calibri"/>
          <w:szCs w:val="24"/>
        </w:rPr>
      </w:pPr>
      <w:r w:rsidRPr="003E6894">
        <w:rPr>
          <w:rFonts w:cs="Calibri"/>
          <w:b/>
          <w:szCs w:val="24"/>
        </w:rPr>
        <w:t xml:space="preserve">Approach and </w:t>
      </w:r>
      <w:r>
        <w:rPr>
          <w:rFonts w:cs="Calibri"/>
          <w:b/>
          <w:szCs w:val="24"/>
        </w:rPr>
        <w:t>Deliverables</w:t>
      </w:r>
      <w:r w:rsidRPr="003E6894">
        <w:rPr>
          <w:rFonts w:cs="Calibri"/>
          <w:b/>
          <w:szCs w:val="24"/>
        </w:rPr>
        <w:t xml:space="preserve"> </w:t>
      </w:r>
      <w:r w:rsidRPr="003E6894">
        <w:rPr>
          <w:rFonts w:cs="Calibri"/>
          <w:szCs w:val="24"/>
        </w:rPr>
        <w:t>–</w:t>
      </w:r>
      <w:r>
        <w:rPr>
          <w:rFonts w:cs="Calibri"/>
          <w:szCs w:val="24"/>
        </w:rPr>
        <w:t xml:space="preserve"> </w:t>
      </w:r>
      <w:r w:rsidRPr="003E6894">
        <w:rPr>
          <w:rFonts w:cs="Calibri"/>
          <w:szCs w:val="24"/>
        </w:rPr>
        <w:t xml:space="preserve">Are the </w:t>
      </w:r>
      <w:r>
        <w:rPr>
          <w:rFonts w:cs="Calibri"/>
          <w:szCs w:val="24"/>
        </w:rPr>
        <w:t xml:space="preserve">proposed </w:t>
      </w:r>
      <w:r w:rsidRPr="003E6894">
        <w:rPr>
          <w:rFonts w:cs="Calibri"/>
          <w:szCs w:val="24"/>
        </w:rPr>
        <w:t xml:space="preserve">research methods appropriate and sufficiently robust to </w:t>
      </w:r>
      <w:r>
        <w:rPr>
          <w:rFonts w:cs="Calibri"/>
          <w:szCs w:val="24"/>
        </w:rPr>
        <w:t xml:space="preserve">reach the stated objectives of the project and </w:t>
      </w:r>
      <w:r w:rsidRPr="003E6894">
        <w:rPr>
          <w:rFonts w:cs="Calibri"/>
          <w:szCs w:val="24"/>
        </w:rPr>
        <w:t>ensure that high quality results will be</w:t>
      </w:r>
      <w:r w:rsidRPr="003E6894">
        <w:rPr>
          <w:rFonts w:cs="Calibri"/>
          <w:spacing w:val="-4"/>
          <w:szCs w:val="24"/>
        </w:rPr>
        <w:t xml:space="preserve"> </w:t>
      </w:r>
      <w:r w:rsidRPr="003E6894">
        <w:rPr>
          <w:rFonts w:cs="Calibri"/>
          <w:szCs w:val="24"/>
        </w:rPr>
        <w:t xml:space="preserve">generated? Is the budget appropriate and reasonable? </w:t>
      </w:r>
      <w:r>
        <w:t xml:space="preserve">Is the plan logical with specific deliverables identified to ensure the project’s success and completion within the </w:t>
      </w:r>
      <w:r w:rsidRPr="004401C1">
        <w:t>proposed timeframe?</w:t>
      </w:r>
    </w:p>
    <w:p w14:paraId="0BA61648" w14:textId="2930622B" w:rsidR="007F1371" w:rsidRDefault="007F1371" w:rsidP="007F1371">
      <w:pPr>
        <w:pStyle w:val="ListParagraph"/>
        <w:widowControl w:val="0"/>
        <w:numPr>
          <w:ilvl w:val="0"/>
          <w:numId w:val="32"/>
        </w:numPr>
        <w:tabs>
          <w:tab w:val="left" w:pos="840"/>
        </w:tabs>
        <w:autoSpaceDE w:val="0"/>
        <w:autoSpaceDN w:val="0"/>
        <w:spacing w:after="200" w:line="252" w:lineRule="auto"/>
        <w:ind w:right="167"/>
        <w:contextualSpacing w:val="0"/>
        <w:rPr>
          <w:rFonts w:cs="Calibri"/>
          <w:szCs w:val="24"/>
        </w:rPr>
      </w:pPr>
      <w:r w:rsidRPr="004401C1">
        <w:rPr>
          <w:rFonts w:cs="Calibri"/>
          <w:b/>
          <w:szCs w:val="24"/>
        </w:rPr>
        <w:t xml:space="preserve">Excellence of the </w:t>
      </w:r>
      <w:r>
        <w:rPr>
          <w:rFonts w:cs="Calibri"/>
          <w:b/>
          <w:szCs w:val="24"/>
        </w:rPr>
        <w:t>Applicant and Team</w:t>
      </w:r>
      <w:r w:rsidRPr="004401C1">
        <w:rPr>
          <w:rFonts w:cs="Calibri"/>
          <w:b/>
          <w:szCs w:val="24"/>
        </w:rPr>
        <w:t xml:space="preserve"> </w:t>
      </w:r>
      <w:r w:rsidRPr="004401C1">
        <w:rPr>
          <w:rFonts w:cs="Calibri"/>
          <w:szCs w:val="24"/>
        </w:rPr>
        <w:t xml:space="preserve">– the extent to which the </w:t>
      </w:r>
      <w:r>
        <w:rPr>
          <w:rFonts w:cs="Calibri"/>
          <w:szCs w:val="24"/>
        </w:rPr>
        <w:t>P</w:t>
      </w:r>
      <w:r w:rsidRPr="004401C1">
        <w:rPr>
          <w:rFonts w:cs="Calibri"/>
          <w:szCs w:val="24"/>
        </w:rPr>
        <w:t xml:space="preserve">rincipal </w:t>
      </w:r>
      <w:r>
        <w:rPr>
          <w:rFonts w:cs="Calibri"/>
          <w:szCs w:val="24"/>
        </w:rPr>
        <w:t>Investigator and broader team</w:t>
      </w:r>
      <w:r w:rsidRPr="004401C1">
        <w:rPr>
          <w:rFonts w:cs="Calibri"/>
          <w:szCs w:val="24"/>
        </w:rPr>
        <w:t xml:space="preserve"> have the relevant expertise and track record</w:t>
      </w:r>
      <w:r>
        <w:rPr>
          <w:rFonts w:cs="Calibri"/>
          <w:szCs w:val="24"/>
        </w:rPr>
        <w:t xml:space="preserve"> to carry out the proposed research. </w:t>
      </w:r>
    </w:p>
    <w:p w14:paraId="7DB17808" w14:textId="77777777" w:rsidR="007F1371" w:rsidRPr="00A31CF2" w:rsidRDefault="007F1371" w:rsidP="007F1371">
      <w:pPr>
        <w:rPr>
          <w:sz w:val="24"/>
          <w:szCs w:val="24"/>
        </w:rPr>
      </w:pPr>
      <w:r w:rsidRPr="00A31CF2">
        <w:rPr>
          <w:sz w:val="24"/>
          <w:szCs w:val="24"/>
        </w:rPr>
        <w:t xml:space="preserve">FBC is committed to the highest standards of integrity in research. The major concerns are fabrication or falsification of data and plagiarism, but any action that is inconsistent with integrity is considered scientific misconduct. Applications not consistent with these standards </w:t>
      </w:r>
      <w:r>
        <w:rPr>
          <w:sz w:val="24"/>
          <w:szCs w:val="24"/>
        </w:rPr>
        <w:t>will</w:t>
      </w:r>
      <w:r w:rsidRPr="00A31CF2">
        <w:rPr>
          <w:sz w:val="24"/>
          <w:szCs w:val="24"/>
        </w:rPr>
        <w:t xml:space="preserve"> be disqualified from the competition and the host institution </w:t>
      </w:r>
      <w:r>
        <w:rPr>
          <w:sz w:val="24"/>
          <w:szCs w:val="24"/>
        </w:rPr>
        <w:t xml:space="preserve">may be </w:t>
      </w:r>
      <w:r w:rsidRPr="00A31CF2">
        <w:rPr>
          <w:sz w:val="24"/>
          <w:szCs w:val="24"/>
        </w:rPr>
        <w:t xml:space="preserve">notified. </w:t>
      </w:r>
    </w:p>
    <w:p w14:paraId="131E1B96" w14:textId="66D9FF43" w:rsidR="00310BEE" w:rsidRDefault="00310BEE" w:rsidP="005F4B9E">
      <w:pPr>
        <w:pStyle w:val="Heading2"/>
      </w:pPr>
      <w:r>
        <w:t>application process</w:t>
      </w:r>
    </w:p>
    <w:p w14:paraId="43F4E473" w14:textId="77777777" w:rsidR="0051039E" w:rsidRDefault="0051039E" w:rsidP="00D7260A">
      <w:pPr>
        <w:spacing w:line="256" w:lineRule="auto"/>
        <w:rPr>
          <w:rFonts w:cstheme="minorHAnsi"/>
          <w:sz w:val="24"/>
          <w:szCs w:val="24"/>
        </w:rPr>
      </w:pPr>
      <w:r>
        <w:rPr>
          <w:rFonts w:cstheme="minorHAnsi"/>
          <w:sz w:val="24"/>
          <w:szCs w:val="24"/>
        </w:rPr>
        <w:t xml:space="preserve">This competition has two stages: </w:t>
      </w:r>
    </w:p>
    <w:p w14:paraId="361A7329" w14:textId="77777777" w:rsidR="0051039E" w:rsidRDefault="0051039E" w:rsidP="0051039E">
      <w:pPr>
        <w:pStyle w:val="ListParagraph"/>
        <w:numPr>
          <w:ilvl w:val="0"/>
          <w:numId w:val="53"/>
        </w:numPr>
        <w:spacing w:line="256" w:lineRule="auto"/>
        <w:rPr>
          <w:rFonts w:cstheme="minorHAnsi"/>
          <w:szCs w:val="24"/>
        </w:rPr>
      </w:pPr>
      <w:r w:rsidRPr="00A31CF2">
        <w:rPr>
          <w:rStyle w:val="Heading3Char"/>
          <w:sz w:val="24"/>
        </w:rPr>
        <w:t>Letter of Intent (LOI)</w:t>
      </w:r>
      <w:r>
        <w:rPr>
          <w:rFonts w:cstheme="minorHAnsi"/>
          <w:szCs w:val="24"/>
        </w:rPr>
        <w:t xml:space="preserve"> due </w:t>
      </w:r>
      <w:r>
        <w:rPr>
          <w:rFonts w:cstheme="minorHAnsi"/>
          <w:b/>
          <w:bCs/>
          <w:szCs w:val="24"/>
        </w:rPr>
        <w:t>March 7</w:t>
      </w:r>
      <w:r w:rsidRPr="00B333A2">
        <w:rPr>
          <w:rFonts w:cstheme="minorHAnsi"/>
          <w:b/>
          <w:bCs/>
          <w:szCs w:val="24"/>
        </w:rPr>
        <w:t>,</w:t>
      </w:r>
      <w:r>
        <w:rPr>
          <w:rFonts w:cstheme="minorHAnsi"/>
          <w:b/>
          <w:bCs/>
          <w:szCs w:val="24"/>
        </w:rPr>
        <w:t xml:space="preserve"> 2024,</w:t>
      </w:r>
      <w:r w:rsidRPr="00B333A2">
        <w:rPr>
          <w:rFonts w:cstheme="minorHAnsi"/>
          <w:b/>
          <w:bCs/>
          <w:szCs w:val="24"/>
        </w:rPr>
        <w:t xml:space="preserve"> 5p</w:t>
      </w:r>
      <w:r>
        <w:rPr>
          <w:rFonts w:cstheme="minorHAnsi"/>
          <w:b/>
          <w:bCs/>
          <w:szCs w:val="24"/>
        </w:rPr>
        <w:t>m</w:t>
      </w:r>
      <w:r w:rsidRPr="00B333A2">
        <w:rPr>
          <w:rFonts w:cstheme="minorHAnsi"/>
          <w:b/>
          <w:bCs/>
          <w:szCs w:val="24"/>
        </w:rPr>
        <w:t xml:space="preserve"> EST</w:t>
      </w:r>
      <w:r>
        <w:rPr>
          <w:rFonts w:cstheme="minorHAnsi"/>
          <w:b/>
          <w:bCs/>
          <w:szCs w:val="24"/>
        </w:rPr>
        <w:t xml:space="preserve">. </w:t>
      </w:r>
      <w:r>
        <w:rPr>
          <w:rFonts w:cstheme="minorHAnsi"/>
          <w:szCs w:val="24"/>
        </w:rPr>
        <w:t>A</w:t>
      </w:r>
      <w:r w:rsidR="00310BEE" w:rsidRPr="0051039E">
        <w:rPr>
          <w:rFonts w:cstheme="minorHAnsi"/>
          <w:szCs w:val="24"/>
        </w:rPr>
        <w:t>pplicants</w:t>
      </w:r>
      <w:r>
        <w:rPr>
          <w:rFonts w:cstheme="minorHAnsi"/>
          <w:szCs w:val="24"/>
        </w:rPr>
        <w:t xml:space="preserve"> who meet the eligibility requirements</w:t>
      </w:r>
      <w:r w:rsidR="00310BEE" w:rsidRPr="0051039E">
        <w:rPr>
          <w:rFonts w:cstheme="minorHAnsi"/>
          <w:szCs w:val="24"/>
        </w:rPr>
        <w:t xml:space="preserve"> will be</w:t>
      </w:r>
      <w:r w:rsidR="005E2D5D" w:rsidRPr="0051039E">
        <w:rPr>
          <w:rFonts w:cstheme="minorHAnsi"/>
          <w:szCs w:val="24"/>
        </w:rPr>
        <w:t xml:space="preserve"> contacted </w:t>
      </w:r>
      <w:r w:rsidR="00C03F89" w:rsidRPr="0051039E">
        <w:rPr>
          <w:rFonts w:cstheme="minorHAnsi"/>
          <w:szCs w:val="24"/>
        </w:rPr>
        <w:t xml:space="preserve">the week of March 11, </w:t>
      </w:r>
      <w:proofErr w:type="gramStart"/>
      <w:r w:rsidR="00C03F89" w:rsidRPr="0051039E">
        <w:rPr>
          <w:rFonts w:cstheme="minorHAnsi"/>
          <w:szCs w:val="24"/>
        </w:rPr>
        <w:t>2024</w:t>
      </w:r>
      <w:proofErr w:type="gramEnd"/>
      <w:r w:rsidR="005E2D5D" w:rsidRPr="0051039E">
        <w:rPr>
          <w:rFonts w:cstheme="minorHAnsi"/>
          <w:szCs w:val="24"/>
        </w:rPr>
        <w:t xml:space="preserve"> and</w:t>
      </w:r>
      <w:r w:rsidR="00310BEE" w:rsidRPr="0051039E">
        <w:rPr>
          <w:rFonts w:cstheme="minorHAnsi"/>
          <w:szCs w:val="24"/>
        </w:rPr>
        <w:t xml:space="preserve"> invited to submit a full application</w:t>
      </w:r>
    </w:p>
    <w:p w14:paraId="5C0CEFFA" w14:textId="739226A7" w:rsidR="00527757" w:rsidRDefault="0051039E" w:rsidP="00527757">
      <w:pPr>
        <w:pStyle w:val="ListParagraph"/>
        <w:numPr>
          <w:ilvl w:val="0"/>
          <w:numId w:val="53"/>
        </w:numPr>
        <w:spacing w:line="256" w:lineRule="auto"/>
        <w:rPr>
          <w:rFonts w:cstheme="minorHAnsi"/>
          <w:szCs w:val="24"/>
        </w:rPr>
      </w:pPr>
      <w:r>
        <w:rPr>
          <w:rStyle w:val="Heading3Char"/>
          <w:sz w:val="24"/>
        </w:rPr>
        <w:t xml:space="preserve">Full Application </w:t>
      </w:r>
      <w:r>
        <w:rPr>
          <w:rStyle w:val="Heading3Char"/>
          <w:b w:val="0"/>
          <w:bCs/>
          <w:sz w:val="24"/>
        </w:rPr>
        <w:t xml:space="preserve">due </w:t>
      </w:r>
      <w:r w:rsidR="00C03F89" w:rsidRPr="0051039E">
        <w:rPr>
          <w:rFonts w:cstheme="minorHAnsi"/>
          <w:b/>
          <w:bCs/>
          <w:szCs w:val="24"/>
        </w:rPr>
        <w:t>April 25, 2024</w:t>
      </w:r>
      <w:r w:rsidR="00E067CB">
        <w:rPr>
          <w:rFonts w:cstheme="minorHAnsi"/>
          <w:b/>
          <w:bCs/>
          <w:szCs w:val="24"/>
        </w:rPr>
        <w:t>, 5pm EST</w:t>
      </w:r>
      <w:r w:rsidR="00310BEE" w:rsidRPr="0051039E">
        <w:rPr>
          <w:rFonts w:cstheme="minorHAnsi"/>
          <w:szCs w:val="24"/>
        </w:rPr>
        <w:t xml:space="preserve">. Only applicants who submit an LOI and receive confirmation of their eligibility </w:t>
      </w:r>
      <w:r w:rsidR="008F1493" w:rsidRPr="0051039E">
        <w:rPr>
          <w:rFonts w:cstheme="minorHAnsi"/>
          <w:szCs w:val="24"/>
        </w:rPr>
        <w:t>from F</w:t>
      </w:r>
      <w:r w:rsidR="00573587" w:rsidRPr="0051039E">
        <w:rPr>
          <w:rFonts w:cstheme="minorHAnsi"/>
          <w:szCs w:val="24"/>
        </w:rPr>
        <w:t>ighting Blindness Canada</w:t>
      </w:r>
      <w:r w:rsidR="008F1493" w:rsidRPr="0051039E">
        <w:rPr>
          <w:rFonts w:cstheme="minorHAnsi"/>
          <w:szCs w:val="24"/>
        </w:rPr>
        <w:t xml:space="preserve"> </w:t>
      </w:r>
      <w:r w:rsidR="00310BEE" w:rsidRPr="0051039E">
        <w:rPr>
          <w:rFonts w:cstheme="minorHAnsi"/>
          <w:szCs w:val="24"/>
        </w:rPr>
        <w:t xml:space="preserve">can submit a full application. </w:t>
      </w:r>
    </w:p>
    <w:p w14:paraId="693D3478" w14:textId="7CBBC708" w:rsidR="005F4B9E" w:rsidRDefault="00AE4370" w:rsidP="005F4B9E">
      <w:pPr>
        <w:pStyle w:val="Heading3"/>
      </w:pPr>
      <w:r>
        <w:lastRenderedPageBreak/>
        <w:t>Formatting</w:t>
      </w:r>
      <w:r w:rsidR="00E247FB">
        <w:t xml:space="preserve"> Guidelines</w:t>
      </w:r>
    </w:p>
    <w:p w14:paraId="7CB19C23" w14:textId="77777777" w:rsidR="005F4B9E" w:rsidRDefault="005F4B9E" w:rsidP="005F4B9E">
      <w:pPr>
        <w:pStyle w:val="ListParagraph"/>
        <w:numPr>
          <w:ilvl w:val="0"/>
          <w:numId w:val="54"/>
        </w:numPr>
        <w:spacing w:line="256" w:lineRule="auto"/>
        <w:rPr>
          <w:rFonts w:cstheme="minorHAnsi"/>
          <w:szCs w:val="24"/>
        </w:rPr>
      </w:pPr>
      <w:r w:rsidRPr="00180395">
        <w:rPr>
          <w:rFonts w:cstheme="minorHAnsi"/>
          <w:szCs w:val="24"/>
        </w:rPr>
        <w:t>To facilitate peer-review, please submit all documents in</w:t>
      </w:r>
      <w:r>
        <w:rPr>
          <w:rFonts w:cstheme="minorHAnsi"/>
          <w:szCs w:val="24"/>
        </w:rPr>
        <w:t xml:space="preserve"> </w:t>
      </w:r>
      <w:r w:rsidRPr="00180395">
        <w:rPr>
          <w:rFonts w:cstheme="minorHAnsi"/>
          <w:szCs w:val="24"/>
        </w:rPr>
        <w:t>English.</w:t>
      </w:r>
    </w:p>
    <w:p w14:paraId="44BFF5C8" w14:textId="2E3DB7F7" w:rsidR="005F4B9E" w:rsidRDefault="005F4B9E" w:rsidP="005F4B9E">
      <w:pPr>
        <w:pStyle w:val="ListParagraph"/>
        <w:numPr>
          <w:ilvl w:val="0"/>
          <w:numId w:val="54"/>
        </w:numPr>
        <w:spacing w:line="256" w:lineRule="auto"/>
        <w:rPr>
          <w:rFonts w:cstheme="minorHAnsi"/>
          <w:szCs w:val="24"/>
        </w:rPr>
      </w:pPr>
      <w:r>
        <w:rPr>
          <w:rFonts w:cstheme="minorHAnsi"/>
          <w:szCs w:val="24"/>
        </w:rPr>
        <w:t>Full instructions are found on the Letter of Intent Form</w:t>
      </w:r>
      <w:r>
        <w:rPr>
          <w:rFonts w:cstheme="minorHAnsi"/>
          <w:szCs w:val="24"/>
        </w:rPr>
        <w:t xml:space="preserve"> or Application Form</w:t>
      </w:r>
      <w:r>
        <w:rPr>
          <w:rFonts w:cstheme="minorHAnsi"/>
          <w:szCs w:val="24"/>
        </w:rPr>
        <w:t xml:space="preserve"> which can be downloaded at </w:t>
      </w:r>
      <w:hyperlink r:id="rId9" w:history="1">
        <w:r w:rsidRPr="00B86B68">
          <w:rPr>
            <w:rStyle w:val="Hyperlink"/>
            <w:rFonts w:asciiTheme="minorHAnsi" w:hAnsiTheme="minorHAnsi" w:cstheme="minorHAnsi"/>
            <w:bCs/>
            <w:spacing w:val="-1"/>
            <w:szCs w:val="24"/>
          </w:rPr>
          <w:t>fightingblindness.ca/research/for-researchers</w:t>
        </w:r>
      </w:hyperlink>
    </w:p>
    <w:p w14:paraId="1344D84B" w14:textId="77777777" w:rsidR="005F4B9E" w:rsidRPr="0051039E" w:rsidRDefault="005F4B9E" w:rsidP="005F4B9E">
      <w:pPr>
        <w:pStyle w:val="ListParagraph"/>
        <w:numPr>
          <w:ilvl w:val="0"/>
          <w:numId w:val="54"/>
        </w:numPr>
        <w:spacing w:line="256" w:lineRule="auto"/>
        <w:rPr>
          <w:rFonts w:cstheme="minorHAnsi"/>
          <w:szCs w:val="24"/>
        </w:rPr>
      </w:pPr>
      <w:r>
        <w:rPr>
          <w:rFonts w:cstheme="minorHAnsi"/>
          <w:szCs w:val="24"/>
        </w:rPr>
        <w:t>Use black ink for text and w</w:t>
      </w:r>
      <w:r w:rsidRPr="00840EB0">
        <w:rPr>
          <w:rFonts w:cstheme="minorHAnsi"/>
          <w:szCs w:val="24"/>
        </w:rPr>
        <w:t>here word limits are not specified use single-spaced text, Calibri font, pt.</w:t>
      </w:r>
      <w:proofErr w:type="gramStart"/>
      <w:r w:rsidRPr="00840EB0">
        <w:rPr>
          <w:rFonts w:cstheme="minorHAnsi"/>
          <w:szCs w:val="24"/>
        </w:rPr>
        <w:t>11</w:t>
      </w:r>
      <w:proofErr w:type="gramEnd"/>
    </w:p>
    <w:p w14:paraId="532A7888" w14:textId="45D0AE33" w:rsidR="005F4B9E" w:rsidRDefault="005F4B9E" w:rsidP="005F4B9E">
      <w:pPr>
        <w:pStyle w:val="ListParagraph"/>
        <w:numPr>
          <w:ilvl w:val="0"/>
          <w:numId w:val="55"/>
        </w:numPr>
        <w:spacing w:line="256" w:lineRule="auto"/>
        <w:rPr>
          <w:rFonts w:cstheme="minorHAnsi"/>
          <w:szCs w:val="24"/>
        </w:rPr>
      </w:pPr>
      <w:r w:rsidRPr="0051039E">
        <w:rPr>
          <w:rFonts w:cstheme="minorHAnsi"/>
          <w:szCs w:val="24"/>
        </w:rPr>
        <w:t xml:space="preserve">Submit </w:t>
      </w:r>
      <w:r>
        <w:rPr>
          <w:rFonts w:cstheme="minorHAnsi"/>
          <w:szCs w:val="24"/>
        </w:rPr>
        <w:t xml:space="preserve">documents </w:t>
      </w:r>
      <w:r w:rsidRPr="00AA78D2">
        <w:rPr>
          <w:rFonts w:cstheme="minorHAnsi"/>
          <w:b/>
          <w:bCs/>
          <w:szCs w:val="24"/>
        </w:rPr>
        <w:t>as a single PDF</w:t>
      </w:r>
      <w:r>
        <w:rPr>
          <w:rFonts w:cstheme="minorHAnsi"/>
          <w:szCs w:val="24"/>
        </w:rPr>
        <w:t xml:space="preserve"> </w:t>
      </w:r>
      <w:r>
        <w:rPr>
          <w:rFonts w:cstheme="minorHAnsi"/>
          <w:szCs w:val="24"/>
        </w:rPr>
        <w:t xml:space="preserve">in the order indicated </w:t>
      </w:r>
      <w:r w:rsidRPr="0051039E">
        <w:rPr>
          <w:rFonts w:cstheme="minorHAnsi"/>
          <w:szCs w:val="24"/>
        </w:rPr>
        <w:t xml:space="preserve">through the </w:t>
      </w:r>
      <w:r w:rsidRPr="00AA78D2">
        <w:rPr>
          <w:rFonts w:cstheme="minorHAnsi"/>
          <w:szCs w:val="24"/>
        </w:rPr>
        <w:t>“Submit Here”</w:t>
      </w:r>
      <w:r w:rsidRPr="0051039E">
        <w:rPr>
          <w:rFonts w:cstheme="minorHAnsi"/>
          <w:szCs w:val="24"/>
        </w:rPr>
        <w:t xml:space="preserve"> button at </w:t>
      </w:r>
      <w:hyperlink r:id="rId10" w:history="1">
        <w:r w:rsidRPr="00F36099">
          <w:rPr>
            <w:rStyle w:val="Hyperlink"/>
          </w:rPr>
          <w:t>fightingblindness.ca/research/for-researchers/</w:t>
        </w:r>
      </w:hyperlink>
    </w:p>
    <w:p w14:paraId="490F53D1" w14:textId="77777777" w:rsidR="005F4B9E" w:rsidRPr="005F4B9E" w:rsidRDefault="005F4B9E" w:rsidP="005F4B9E">
      <w:pPr>
        <w:rPr>
          <w:lang w:val="en-US"/>
        </w:rPr>
      </w:pPr>
    </w:p>
    <w:p w14:paraId="1885AFD4" w14:textId="5BC46A01" w:rsidR="005F4B9E" w:rsidRPr="00AE4370" w:rsidRDefault="0051039E" w:rsidP="00AE4370">
      <w:pPr>
        <w:pStyle w:val="Heading3"/>
        <w:spacing w:after="200"/>
        <w:rPr>
          <w:rFonts w:cstheme="minorHAnsi"/>
          <w:bCs/>
        </w:rPr>
      </w:pPr>
      <w:r>
        <w:t>Letter of Intent (LOI)</w:t>
      </w:r>
      <w:bookmarkStart w:id="3" w:name="_Hlk66432276"/>
      <w:r w:rsidR="005F4B9E">
        <w:t xml:space="preserve"> due </w:t>
      </w:r>
      <w:r w:rsidR="005F4B9E">
        <w:rPr>
          <w:rFonts w:cstheme="minorHAnsi"/>
          <w:bCs/>
        </w:rPr>
        <w:t>March 7</w:t>
      </w:r>
      <w:r w:rsidR="005F4B9E" w:rsidRPr="00B333A2">
        <w:rPr>
          <w:rFonts w:cstheme="minorHAnsi"/>
          <w:bCs/>
        </w:rPr>
        <w:t>,</w:t>
      </w:r>
      <w:r w:rsidR="005F4B9E">
        <w:rPr>
          <w:rFonts w:cstheme="minorHAnsi"/>
          <w:bCs/>
        </w:rPr>
        <w:t xml:space="preserve"> 2024,</w:t>
      </w:r>
      <w:r w:rsidR="005F4B9E" w:rsidRPr="00B333A2">
        <w:rPr>
          <w:rFonts w:cstheme="minorHAnsi"/>
          <w:bCs/>
        </w:rPr>
        <w:t xml:space="preserve"> 5p</w:t>
      </w:r>
      <w:r w:rsidR="005F4B9E">
        <w:rPr>
          <w:rFonts w:cstheme="minorHAnsi"/>
          <w:bCs/>
        </w:rPr>
        <w:t>m</w:t>
      </w:r>
      <w:r w:rsidR="005F4B9E" w:rsidRPr="00B333A2">
        <w:rPr>
          <w:rFonts w:cstheme="minorHAnsi"/>
          <w:bCs/>
        </w:rPr>
        <w:t xml:space="preserve"> EST</w:t>
      </w:r>
    </w:p>
    <w:tbl>
      <w:tblPr>
        <w:tblStyle w:val="TableGrid"/>
        <w:tblW w:w="9735" w:type="dxa"/>
        <w:tblLayout w:type="fixed"/>
        <w:tblLook w:val="04A0" w:firstRow="1" w:lastRow="0" w:firstColumn="1" w:lastColumn="0" w:noHBand="0" w:noVBand="1"/>
      </w:tblPr>
      <w:tblGrid>
        <w:gridCol w:w="1271"/>
        <w:gridCol w:w="2552"/>
        <w:gridCol w:w="5912"/>
      </w:tblGrid>
      <w:tr w:rsidR="002C6774" w:rsidRPr="00EB66AF" w14:paraId="3DBEAB35" w14:textId="77777777" w:rsidTr="00D7260A">
        <w:tc>
          <w:tcPr>
            <w:tcW w:w="1271" w:type="dxa"/>
            <w:tcBorders>
              <w:top w:val="single" w:sz="4" w:space="0" w:color="auto"/>
              <w:left w:val="single" w:sz="4" w:space="0" w:color="auto"/>
              <w:bottom w:val="single" w:sz="4" w:space="0" w:color="auto"/>
              <w:right w:val="single" w:sz="4" w:space="0" w:color="auto"/>
            </w:tcBorders>
            <w:hideMark/>
          </w:tcPr>
          <w:p w14:paraId="48429D34" w14:textId="77A06E02" w:rsidR="002C6774" w:rsidRPr="00EB66AF" w:rsidRDefault="00D7260A" w:rsidP="00D7260A">
            <w:pPr>
              <w:pStyle w:val="BodyText"/>
              <w:tabs>
                <w:tab w:val="left" w:pos="891"/>
              </w:tabs>
              <w:spacing w:after="200"/>
              <w:ind w:left="0" w:right="249"/>
              <w:contextualSpacing/>
              <w:jc w:val="center"/>
              <w:rPr>
                <w:rFonts w:asciiTheme="minorHAnsi" w:hAnsiTheme="minorHAnsi" w:cstheme="minorHAnsi"/>
                <w:sz w:val="24"/>
                <w:szCs w:val="24"/>
              </w:rPr>
            </w:pPr>
            <w:r w:rsidRPr="00EB66AF">
              <w:rPr>
                <w:rFonts w:asciiTheme="minorHAnsi" w:hAnsiTheme="minorHAnsi" w:cstheme="minorHAnsi"/>
                <w:b/>
                <w:sz w:val="24"/>
                <w:szCs w:val="24"/>
              </w:rPr>
              <w:t>Section</w:t>
            </w:r>
          </w:p>
        </w:tc>
        <w:tc>
          <w:tcPr>
            <w:tcW w:w="2552" w:type="dxa"/>
            <w:tcBorders>
              <w:top w:val="single" w:sz="4" w:space="0" w:color="auto"/>
              <w:left w:val="single" w:sz="4" w:space="0" w:color="auto"/>
              <w:bottom w:val="single" w:sz="4" w:space="0" w:color="auto"/>
              <w:right w:val="single" w:sz="4" w:space="0" w:color="auto"/>
            </w:tcBorders>
            <w:hideMark/>
          </w:tcPr>
          <w:p w14:paraId="3E95BE84" w14:textId="79DB03F6" w:rsidR="002C6774" w:rsidRPr="00EB66AF" w:rsidRDefault="00B530F5" w:rsidP="00D7260A">
            <w:pPr>
              <w:pStyle w:val="BodyText"/>
              <w:tabs>
                <w:tab w:val="left" w:pos="891"/>
              </w:tabs>
              <w:spacing w:after="200"/>
              <w:ind w:left="0" w:right="249"/>
              <w:contextualSpacing/>
              <w:rPr>
                <w:rFonts w:asciiTheme="minorHAnsi" w:hAnsiTheme="minorHAnsi" w:cstheme="minorHAnsi"/>
                <w:b/>
                <w:spacing w:val="-1"/>
                <w:sz w:val="24"/>
                <w:szCs w:val="24"/>
              </w:rPr>
            </w:pPr>
            <w:r w:rsidRPr="00EB66AF">
              <w:rPr>
                <w:rFonts w:asciiTheme="minorHAnsi" w:hAnsiTheme="minorHAnsi" w:cstheme="minorHAnsi"/>
                <w:b/>
                <w:spacing w:val="-1"/>
                <w:sz w:val="24"/>
                <w:szCs w:val="24"/>
              </w:rPr>
              <w:t>Format</w:t>
            </w:r>
          </w:p>
        </w:tc>
        <w:tc>
          <w:tcPr>
            <w:tcW w:w="5912" w:type="dxa"/>
            <w:tcBorders>
              <w:top w:val="single" w:sz="4" w:space="0" w:color="auto"/>
              <w:left w:val="single" w:sz="4" w:space="0" w:color="auto"/>
              <w:bottom w:val="single" w:sz="4" w:space="0" w:color="auto"/>
              <w:right w:val="single" w:sz="4" w:space="0" w:color="auto"/>
            </w:tcBorders>
            <w:hideMark/>
          </w:tcPr>
          <w:p w14:paraId="11BA93A4" w14:textId="6838ED34" w:rsidR="002C6774" w:rsidRPr="00EB66AF" w:rsidRDefault="00D7260A" w:rsidP="00D7260A">
            <w:pPr>
              <w:pStyle w:val="BodyText"/>
              <w:tabs>
                <w:tab w:val="left" w:pos="891"/>
              </w:tabs>
              <w:spacing w:after="200"/>
              <w:ind w:left="0" w:right="249"/>
              <w:contextualSpacing/>
              <w:rPr>
                <w:rFonts w:asciiTheme="minorHAnsi" w:hAnsiTheme="minorHAnsi" w:cstheme="minorHAnsi"/>
                <w:b/>
                <w:spacing w:val="-1"/>
                <w:sz w:val="24"/>
                <w:szCs w:val="24"/>
              </w:rPr>
            </w:pPr>
            <w:r w:rsidRPr="00EB66AF">
              <w:rPr>
                <w:rFonts w:asciiTheme="minorHAnsi" w:hAnsiTheme="minorHAnsi" w:cstheme="minorHAnsi"/>
                <w:b/>
                <w:spacing w:val="-1"/>
                <w:sz w:val="24"/>
                <w:szCs w:val="24"/>
              </w:rPr>
              <w:t>Section Description</w:t>
            </w:r>
          </w:p>
        </w:tc>
      </w:tr>
      <w:tr w:rsidR="002C6774" w:rsidRPr="00EB66AF" w14:paraId="2B0B7186" w14:textId="77777777" w:rsidTr="00D7260A">
        <w:tc>
          <w:tcPr>
            <w:tcW w:w="1271" w:type="dxa"/>
            <w:tcBorders>
              <w:top w:val="single" w:sz="4" w:space="0" w:color="auto"/>
              <w:left w:val="single" w:sz="4" w:space="0" w:color="auto"/>
              <w:bottom w:val="single" w:sz="4" w:space="0" w:color="auto"/>
              <w:right w:val="single" w:sz="4" w:space="0" w:color="auto"/>
            </w:tcBorders>
            <w:hideMark/>
          </w:tcPr>
          <w:p w14:paraId="56BAE5AC" w14:textId="77777777" w:rsidR="002C6774" w:rsidRPr="00EB66AF" w:rsidRDefault="002C6774" w:rsidP="00D7260A">
            <w:pPr>
              <w:pStyle w:val="BodyText"/>
              <w:tabs>
                <w:tab w:val="left" w:pos="891"/>
              </w:tabs>
              <w:spacing w:after="200"/>
              <w:ind w:left="0" w:right="249"/>
              <w:contextualSpacing/>
              <w:jc w:val="center"/>
              <w:rPr>
                <w:rFonts w:asciiTheme="minorHAnsi" w:hAnsiTheme="minorHAnsi" w:cstheme="minorHAnsi"/>
                <w:sz w:val="24"/>
                <w:szCs w:val="24"/>
              </w:rPr>
            </w:pPr>
            <w:r w:rsidRPr="00EB66AF">
              <w:rPr>
                <w:rFonts w:asciiTheme="minorHAnsi" w:hAnsiTheme="minorHAnsi" w:cstheme="minorHAnsi"/>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14:paraId="5B09D405" w14:textId="204DA0D6" w:rsidR="002C6774" w:rsidRPr="00EB66AF" w:rsidRDefault="002C6774" w:rsidP="00D7260A">
            <w:pPr>
              <w:pStyle w:val="BodyText"/>
              <w:tabs>
                <w:tab w:val="left" w:pos="891"/>
              </w:tabs>
              <w:spacing w:after="200"/>
              <w:ind w:left="0" w:right="249"/>
              <w:contextualSpacing/>
              <w:rPr>
                <w:rFonts w:asciiTheme="minorHAnsi" w:hAnsiTheme="minorHAnsi" w:cstheme="minorHAnsi"/>
                <w:spacing w:val="-1"/>
                <w:sz w:val="24"/>
                <w:szCs w:val="24"/>
              </w:rPr>
            </w:pPr>
            <w:r w:rsidRPr="00EB66AF">
              <w:rPr>
                <w:rFonts w:asciiTheme="minorHAnsi" w:hAnsiTheme="minorHAnsi" w:cstheme="minorHAnsi"/>
                <w:spacing w:val="-1"/>
                <w:sz w:val="24"/>
                <w:szCs w:val="24"/>
              </w:rPr>
              <w:t>Letter of Intent Form</w:t>
            </w:r>
          </w:p>
        </w:tc>
        <w:tc>
          <w:tcPr>
            <w:tcW w:w="5912" w:type="dxa"/>
            <w:tcBorders>
              <w:top w:val="single" w:sz="4" w:space="0" w:color="auto"/>
              <w:left w:val="single" w:sz="4" w:space="0" w:color="auto"/>
              <w:bottom w:val="single" w:sz="4" w:space="0" w:color="auto"/>
              <w:right w:val="single" w:sz="4" w:space="0" w:color="auto"/>
            </w:tcBorders>
            <w:hideMark/>
          </w:tcPr>
          <w:p w14:paraId="389867FF" w14:textId="77777777" w:rsidR="00457885" w:rsidRDefault="00457885" w:rsidP="00D7260A">
            <w:pPr>
              <w:pStyle w:val="BodyText"/>
              <w:tabs>
                <w:tab w:val="left" w:pos="891"/>
              </w:tabs>
              <w:spacing w:after="200"/>
              <w:ind w:left="0" w:right="249"/>
              <w:contextualSpacing/>
              <w:rPr>
                <w:rFonts w:asciiTheme="minorHAnsi" w:hAnsiTheme="minorHAnsi" w:cstheme="minorHAnsi"/>
                <w:bCs/>
                <w:spacing w:val="-1"/>
                <w:sz w:val="24"/>
                <w:szCs w:val="24"/>
              </w:rPr>
            </w:pPr>
            <w:r w:rsidRPr="00457885">
              <w:rPr>
                <w:rFonts w:asciiTheme="minorHAnsi" w:hAnsiTheme="minorHAnsi" w:cstheme="minorHAnsi"/>
                <w:b/>
                <w:spacing w:val="-1"/>
                <w:sz w:val="24"/>
                <w:szCs w:val="24"/>
              </w:rPr>
              <w:t>Letter of Intent Form</w:t>
            </w:r>
            <w:r>
              <w:rPr>
                <w:rFonts w:asciiTheme="minorHAnsi" w:hAnsiTheme="minorHAnsi" w:cstheme="minorHAnsi"/>
                <w:bCs/>
                <w:spacing w:val="-1"/>
                <w:sz w:val="24"/>
                <w:szCs w:val="24"/>
              </w:rPr>
              <w:t xml:space="preserve">: </w:t>
            </w:r>
          </w:p>
          <w:p w14:paraId="5DE8121B" w14:textId="1A0A2EAB" w:rsidR="002C6774" w:rsidRPr="00EB66AF" w:rsidRDefault="00457885" w:rsidP="00457885">
            <w:pPr>
              <w:pStyle w:val="BodyText"/>
              <w:numPr>
                <w:ilvl w:val="0"/>
                <w:numId w:val="58"/>
              </w:numPr>
              <w:tabs>
                <w:tab w:val="left" w:pos="891"/>
              </w:tabs>
              <w:spacing w:after="200"/>
              <w:ind w:left="200" w:right="249" w:hanging="180"/>
              <w:contextualSpacing/>
              <w:rPr>
                <w:rFonts w:asciiTheme="minorHAnsi" w:hAnsiTheme="minorHAnsi" w:cstheme="minorHAnsi"/>
                <w:bCs/>
                <w:spacing w:val="-1"/>
                <w:sz w:val="24"/>
                <w:szCs w:val="24"/>
              </w:rPr>
            </w:pPr>
            <w:r>
              <w:rPr>
                <w:rFonts w:asciiTheme="minorHAnsi" w:hAnsiTheme="minorHAnsi" w:cstheme="minorHAnsi"/>
                <w:bCs/>
                <w:spacing w:val="-1"/>
                <w:sz w:val="24"/>
                <w:szCs w:val="24"/>
              </w:rPr>
              <w:t>A</w:t>
            </w:r>
            <w:r w:rsidR="003361DB">
              <w:rPr>
                <w:rFonts w:asciiTheme="minorHAnsi" w:hAnsiTheme="minorHAnsi" w:cstheme="minorHAnsi"/>
                <w:bCs/>
                <w:spacing w:val="-1"/>
                <w:sz w:val="24"/>
                <w:szCs w:val="24"/>
              </w:rPr>
              <w:t>vailable</w:t>
            </w:r>
            <w:r w:rsidR="000027FC" w:rsidRPr="00EB66AF">
              <w:rPr>
                <w:rFonts w:asciiTheme="minorHAnsi" w:hAnsiTheme="minorHAnsi" w:cstheme="minorHAnsi"/>
                <w:bCs/>
                <w:spacing w:val="-1"/>
                <w:sz w:val="24"/>
                <w:szCs w:val="24"/>
              </w:rPr>
              <w:t xml:space="preserve"> for downloa</w:t>
            </w:r>
            <w:r w:rsidR="00D05F3B">
              <w:rPr>
                <w:rFonts w:asciiTheme="minorHAnsi" w:hAnsiTheme="minorHAnsi" w:cstheme="minorHAnsi"/>
                <w:bCs/>
                <w:spacing w:val="-1"/>
                <w:sz w:val="24"/>
                <w:szCs w:val="24"/>
              </w:rPr>
              <w:t>d</w:t>
            </w:r>
            <w:r>
              <w:rPr>
                <w:rFonts w:asciiTheme="minorHAnsi" w:hAnsiTheme="minorHAnsi" w:cstheme="minorHAnsi"/>
                <w:bCs/>
                <w:spacing w:val="-1"/>
                <w:sz w:val="24"/>
                <w:szCs w:val="24"/>
              </w:rPr>
              <w:t xml:space="preserve"> </w:t>
            </w:r>
            <w:hyperlink r:id="rId11" w:history="1">
              <w:r w:rsidR="00D05F3B" w:rsidRPr="006A20B0">
                <w:rPr>
                  <w:rStyle w:val="Hyperlink"/>
                  <w:rFonts w:asciiTheme="minorHAnsi" w:hAnsiTheme="minorHAnsi" w:cstheme="minorHAnsi"/>
                  <w:bCs/>
                  <w:spacing w:val="-1"/>
                  <w:sz w:val="24"/>
                  <w:szCs w:val="24"/>
                </w:rPr>
                <w:t>fightingblindness.ca/research/for-researchers</w:t>
              </w:r>
            </w:hyperlink>
          </w:p>
        </w:tc>
      </w:tr>
      <w:tr w:rsidR="002C6774" w:rsidRPr="00EB66AF" w14:paraId="5C110730" w14:textId="77777777" w:rsidTr="00D7260A">
        <w:tc>
          <w:tcPr>
            <w:tcW w:w="1271" w:type="dxa"/>
            <w:tcBorders>
              <w:top w:val="single" w:sz="4" w:space="0" w:color="auto"/>
              <w:left w:val="single" w:sz="4" w:space="0" w:color="auto"/>
              <w:bottom w:val="single" w:sz="4" w:space="0" w:color="auto"/>
              <w:right w:val="single" w:sz="4" w:space="0" w:color="auto"/>
            </w:tcBorders>
            <w:hideMark/>
          </w:tcPr>
          <w:p w14:paraId="710EE1BE" w14:textId="77777777" w:rsidR="002C6774" w:rsidRPr="00EB66AF" w:rsidRDefault="002C6774" w:rsidP="00D7260A">
            <w:pPr>
              <w:pStyle w:val="BodyText"/>
              <w:tabs>
                <w:tab w:val="left" w:pos="891"/>
              </w:tabs>
              <w:spacing w:after="200"/>
              <w:ind w:left="0" w:right="249"/>
              <w:contextualSpacing/>
              <w:jc w:val="center"/>
              <w:rPr>
                <w:rFonts w:asciiTheme="minorHAnsi" w:hAnsiTheme="minorHAnsi" w:cstheme="minorHAnsi"/>
                <w:sz w:val="24"/>
                <w:szCs w:val="24"/>
              </w:rPr>
            </w:pPr>
            <w:r w:rsidRPr="00EB66AF">
              <w:rPr>
                <w:rFonts w:asciiTheme="minorHAnsi" w:hAnsiTheme="minorHAnsi" w:cstheme="minorHAnsi"/>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14:paraId="62F71B79" w14:textId="42C5FDE9" w:rsidR="002C6774" w:rsidRPr="00EB66AF" w:rsidRDefault="002C6774" w:rsidP="00D7260A">
            <w:pPr>
              <w:pStyle w:val="BodyText"/>
              <w:tabs>
                <w:tab w:val="left" w:pos="891"/>
              </w:tabs>
              <w:spacing w:after="200"/>
              <w:ind w:left="0" w:right="249"/>
              <w:contextualSpacing/>
              <w:rPr>
                <w:rFonts w:asciiTheme="minorHAnsi" w:hAnsiTheme="minorHAnsi" w:cstheme="minorHAnsi"/>
                <w:spacing w:val="-2"/>
                <w:sz w:val="24"/>
                <w:szCs w:val="24"/>
              </w:rPr>
            </w:pPr>
            <w:r w:rsidRPr="00EB66AF">
              <w:rPr>
                <w:rFonts w:asciiTheme="minorHAnsi" w:hAnsiTheme="minorHAnsi" w:cstheme="minorHAnsi"/>
                <w:spacing w:val="-2"/>
                <w:sz w:val="24"/>
                <w:szCs w:val="24"/>
              </w:rPr>
              <w:t>Free text</w:t>
            </w:r>
            <w:r w:rsidR="000027FC" w:rsidRPr="00EB66AF">
              <w:rPr>
                <w:rFonts w:asciiTheme="minorHAnsi" w:hAnsiTheme="minorHAnsi" w:cstheme="minorHAnsi"/>
                <w:spacing w:val="-2"/>
                <w:sz w:val="24"/>
                <w:szCs w:val="24"/>
              </w:rPr>
              <w:t>, 250 words</w:t>
            </w:r>
          </w:p>
        </w:tc>
        <w:tc>
          <w:tcPr>
            <w:tcW w:w="5912" w:type="dxa"/>
            <w:tcBorders>
              <w:top w:val="single" w:sz="4" w:space="0" w:color="auto"/>
              <w:left w:val="single" w:sz="4" w:space="0" w:color="auto"/>
              <w:bottom w:val="single" w:sz="4" w:space="0" w:color="auto"/>
              <w:right w:val="single" w:sz="4" w:space="0" w:color="auto"/>
            </w:tcBorders>
            <w:hideMark/>
          </w:tcPr>
          <w:p w14:paraId="3CE5EF10" w14:textId="4E91782A" w:rsidR="002C6774" w:rsidRPr="00EB66AF" w:rsidRDefault="002C6774" w:rsidP="00D7260A">
            <w:pPr>
              <w:pStyle w:val="BodyText"/>
              <w:tabs>
                <w:tab w:val="left" w:pos="891"/>
              </w:tabs>
              <w:spacing w:after="200"/>
              <w:ind w:left="0" w:right="249"/>
              <w:contextualSpacing/>
              <w:rPr>
                <w:rFonts w:asciiTheme="minorHAnsi" w:hAnsiTheme="minorHAnsi" w:cstheme="minorHAnsi"/>
                <w:sz w:val="24"/>
                <w:szCs w:val="24"/>
              </w:rPr>
            </w:pPr>
            <w:r w:rsidRPr="00EB66AF">
              <w:rPr>
                <w:rFonts w:asciiTheme="minorHAnsi" w:hAnsiTheme="minorHAnsi" w:cstheme="minorHAnsi"/>
                <w:b/>
                <w:spacing w:val="-2"/>
                <w:sz w:val="24"/>
                <w:szCs w:val="24"/>
              </w:rPr>
              <w:t>Research Proposal Summary</w:t>
            </w:r>
            <w:r w:rsidR="000027FC" w:rsidRPr="00EB66AF">
              <w:rPr>
                <w:rFonts w:asciiTheme="minorHAnsi" w:hAnsiTheme="minorHAnsi" w:cstheme="minorHAnsi"/>
                <w:spacing w:val="-2"/>
                <w:sz w:val="24"/>
                <w:szCs w:val="24"/>
              </w:rPr>
              <w:t xml:space="preserve">: </w:t>
            </w:r>
            <w:bookmarkStart w:id="4" w:name="_Hlk66445818"/>
            <w:r w:rsidRPr="00EB66AF">
              <w:rPr>
                <w:rFonts w:asciiTheme="minorHAnsi" w:hAnsiTheme="minorHAnsi" w:cstheme="minorHAnsi"/>
                <w:spacing w:val="-2"/>
                <w:sz w:val="24"/>
                <w:szCs w:val="24"/>
              </w:rPr>
              <w:t>Provide a brief description of the proposed research including significance, aims</w:t>
            </w:r>
            <w:r w:rsidR="00D05F3B">
              <w:rPr>
                <w:rFonts w:asciiTheme="minorHAnsi" w:hAnsiTheme="minorHAnsi" w:cstheme="minorHAnsi"/>
                <w:spacing w:val="-2"/>
                <w:sz w:val="24"/>
                <w:szCs w:val="24"/>
              </w:rPr>
              <w:t xml:space="preserve"> </w:t>
            </w:r>
            <w:r w:rsidRPr="00EB66AF">
              <w:rPr>
                <w:rFonts w:asciiTheme="minorHAnsi" w:hAnsiTheme="minorHAnsi" w:cstheme="minorHAnsi"/>
                <w:spacing w:val="-2"/>
                <w:sz w:val="24"/>
                <w:szCs w:val="24"/>
              </w:rPr>
              <w:t>and research methods</w:t>
            </w:r>
            <w:r w:rsidR="00B530F5" w:rsidRPr="00EB66AF">
              <w:rPr>
                <w:rFonts w:asciiTheme="minorHAnsi" w:hAnsiTheme="minorHAnsi" w:cstheme="minorHAnsi"/>
                <w:spacing w:val="-2"/>
                <w:sz w:val="24"/>
                <w:szCs w:val="24"/>
              </w:rPr>
              <w:t>.</w:t>
            </w:r>
            <w:bookmarkEnd w:id="4"/>
          </w:p>
        </w:tc>
      </w:tr>
      <w:bookmarkEnd w:id="3"/>
    </w:tbl>
    <w:p w14:paraId="29B5AED5" w14:textId="77777777" w:rsidR="002C6774" w:rsidRPr="00EB66AF" w:rsidRDefault="002C6774" w:rsidP="00D7260A">
      <w:pPr>
        <w:rPr>
          <w:rFonts w:cstheme="minorHAnsi"/>
          <w:sz w:val="24"/>
          <w:szCs w:val="24"/>
        </w:rPr>
      </w:pPr>
    </w:p>
    <w:p w14:paraId="6FE0A339" w14:textId="19239B9B" w:rsidR="005F4B9E" w:rsidRPr="00AE4370" w:rsidRDefault="00B86B68" w:rsidP="00AE4370">
      <w:pPr>
        <w:pStyle w:val="Heading3"/>
        <w:spacing w:after="200"/>
        <w:rPr>
          <w:rFonts w:cstheme="minorHAnsi"/>
          <w:bCs/>
        </w:rPr>
      </w:pPr>
      <w:r>
        <w:t>Full Application</w:t>
      </w:r>
      <w:r w:rsidR="005F4B9E" w:rsidRPr="005F4B9E">
        <w:rPr>
          <w:rFonts w:cstheme="minorHAnsi"/>
          <w:bCs/>
        </w:rPr>
        <w:t xml:space="preserve"> </w:t>
      </w:r>
      <w:r w:rsidR="005F4B9E">
        <w:rPr>
          <w:rFonts w:cstheme="minorHAnsi"/>
          <w:bCs/>
        </w:rPr>
        <w:t xml:space="preserve">due </w:t>
      </w:r>
      <w:r w:rsidR="005F4B9E" w:rsidRPr="0051039E">
        <w:rPr>
          <w:rFonts w:cstheme="minorHAnsi"/>
          <w:bCs/>
        </w:rPr>
        <w:t>April 25, 2024</w:t>
      </w:r>
      <w:r w:rsidR="005F4B9E">
        <w:rPr>
          <w:rFonts w:cstheme="minorHAnsi"/>
          <w:bCs/>
        </w:rPr>
        <w:t>, 5pm EST</w:t>
      </w:r>
    </w:p>
    <w:tbl>
      <w:tblPr>
        <w:tblStyle w:val="TableGrid"/>
        <w:tblW w:w="10255" w:type="dxa"/>
        <w:tblLayout w:type="fixed"/>
        <w:tblLook w:val="04A0" w:firstRow="1" w:lastRow="0" w:firstColumn="1" w:lastColumn="0" w:noHBand="0" w:noVBand="1"/>
      </w:tblPr>
      <w:tblGrid>
        <w:gridCol w:w="1271"/>
        <w:gridCol w:w="2552"/>
        <w:gridCol w:w="6432"/>
      </w:tblGrid>
      <w:tr w:rsidR="00BB1AAE" w:rsidRPr="00EB66AF" w14:paraId="3E7BB404" w14:textId="77777777" w:rsidTr="00457885">
        <w:tc>
          <w:tcPr>
            <w:tcW w:w="1271" w:type="dxa"/>
            <w:tcBorders>
              <w:top w:val="single" w:sz="4" w:space="0" w:color="auto"/>
              <w:left w:val="single" w:sz="4" w:space="0" w:color="auto"/>
              <w:bottom w:val="single" w:sz="4" w:space="0" w:color="auto"/>
              <w:right w:val="single" w:sz="4" w:space="0" w:color="auto"/>
            </w:tcBorders>
            <w:hideMark/>
          </w:tcPr>
          <w:p w14:paraId="3C05EA94" w14:textId="30EB7D24" w:rsidR="00BB1AAE" w:rsidRPr="00EB66AF" w:rsidRDefault="00D7260A" w:rsidP="00D7260A">
            <w:pPr>
              <w:pStyle w:val="BodyText"/>
              <w:tabs>
                <w:tab w:val="left" w:pos="891"/>
              </w:tabs>
              <w:spacing w:after="200"/>
              <w:ind w:left="0" w:right="250"/>
              <w:contextualSpacing/>
              <w:jc w:val="center"/>
              <w:rPr>
                <w:rFonts w:asciiTheme="minorHAnsi" w:hAnsiTheme="minorHAnsi" w:cstheme="minorHAnsi"/>
                <w:sz w:val="24"/>
                <w:szCs w:val="24"/>
              </w:rPr>
            </w:pPr>
            <w:bookmarkStart w:id="5" w:name="_Hlk66379833"/>
            <w:r w:rsidRPr="00EB66AF">
              <w:rPr>
                <w:rFonts w:asciiTheme="minorHAnsi" w:hAnsiTheme="minorHAnsi" w:cstheme="minorHAnsi"/>
                <w:b/>
                <w:sz w:val="24"/>
                <w:szCs w:val="24"/>
              </w:rPr>
              <w:t>Section</w:t>
            </w:r>
          </w:p>
        </w:tc>
        <w:tc>
          <w:tcPr>
            <w:tcW w:w="2552" w:type="dxa"/>
            <w:tcBorders>
              <w:top w:val="single" w:sz="4" w:space="0" w:color="auto"/>
              <w:left w:val="single" w:sz="4" w:space="0" w:color="auto"/>
              <w:bottom w:val="single" w:sz="4" w:space="0" w:color="auto"/>
              <w:right w:val="single" w:sz="4" w:space="0" w:color="auto"/>
            </w:tcBorders>
            <w:hideMark/>
          </w:tcPr>
          <w:p w14:paraId="4A04F6CC" w14:textId="68142B87" w:rsidR="00BB1AAE" w:rsidRPr="00EB66AF" w:rsidRDefault="00B530F5" w:rsidP="00D7260A">
            <w:pPr>
              <w:pStyle w:val="BodyText"/>
              <w:tabs>
                <w:tab w:val="left" w:pos="891"/>
              </w:tabs>
              <w:spacing w:after="200"/>
              <w:ind w:left="0" w:right="250"/>
              <w:contextualSpacing/>
              <w:rPr>
                <w:rFonts w:asciiTheme="minorHAnsi" w:hAnsiTheme="minorHAnsi" w:cstheme="minorHAnsi"/>
                <w:b/>
                <w:spacing w:val="-1"/>
                <w:sz w:val="24"/>
                <w:szCs w:val="24"/>
              </w:rPr>
            </w:pPr>
            <w:r w:rsidRPr="00EB66AF">
              <w:rPr>
                <w:rFonts w:asciiTheme="minorHAnsi" w:hAnsiTheme="minorHAnsi" w:cstheme="minorHAnsi"/>
                <w:b/>
                <w:spacing w:val="-1"/>
                <w:sz w:val="24"/>
                <w:szCs w:val="24"/>
              </w:rPr>
              <w:t>Format</w:t>
            </w:r>
          </w:p>
        </w:tc>
        <w:tc>
          <w:tcPr>
            <w:tcW w:w="6432" w:type="dxa"/>
            <w:tcBorders>
              <w:top w:val="single" w:sz="4" w:space="0" w:color="auto"/>
              <w:left w:val="single" w:sz="4" w:space="0" w:color="auto"/>
              <w:bottom w:val="single" w:sz="4" w:space="0" w:color="auto"/>
              <w:right w:val="single" w:sz="4" w:space="0" w:color="auto"/>
            </w:tcBorders>
            <w:hideMark/>
          </w:tcPr>
          <w:p w14:paraId="3B7CD171" w14:textId="2D478B95" w:rsidR="00BB1AAE" w:rsidRPr="00EB66AF" w:rsidRDefault="00D7260A" w:rsidP="00D7260A">
            <w:pPr>
              <w:pStyle w:val="BodyText"/>
              <w:tabs>
                <w:tab w:val="left" w:pos="891"/>
              </w:tabs>
              <w:spacing w:after="200"/>
              <w:ind w:left="0" w:right="250"/>
              <w:contextualSpacing/>
              <w:rPr>
                <w:rFonts w:asciiTheme="minorHAnsi" w:hAnsiTheme="minorHAnsi" w:cstheme="minorHAnsi"/>
                <w:b/>
                <w:spacing w:val="-1"/>
                <w:sz w:val="24"/>
                <w:szCs w:val="24"/>
              </w:rPr>
            </w:pPr>
            <w:r w:rsidRPr="00EB66AF">
              <w:rPr>
                <w:rFonts w:asciiTheme="minorHAnsi" w:hAnsiTheme="minorHAnsi" w:cstheme="minorHAnsi"/>
                <w:b/>
                <w:spacing w:val="-1"/>
                <w:sz w:val="24"/>
                <w:szCs w:val="24"/>
              </w:rPr>
              <w:t>Section Description</w:t>
            </w:r>
          </w:p>
        </w:tc>
      </w:tr>
      <w:tr w:rsidR="00BB1AAE" w:rsidRPr="00EB66AF" w14:paraId="02724093" w14:textId="77777777" w:rsidTr="00457885">
        <w:tc>
          <w:tcPr>
            <w:tcW w:w="1271" w:type="dxa"/>
            <w:tcBorders>
              <w:top w:val="single" w:sz="4" w:space="0" w:color="auto"/>
              <w:left w:val="single" w:sz="4" w:space="0" w:color="auto"/>
              <w:bottom w:val="single" w:sz="4" w:space="0" w:color="auto"/>
              <w:right w:val="single" w:sz="4" w:space="0" w:color="auto"/>
            </w:tcBorders>
            <w:hideMark/>
          </w:tcPr>
          <w:p w14:paraId="2AB5E0BC" w14:textId="77777777" w:rsidR="00BB1AAE" w:rsidRPr="00EB66AF" w:rsidRDefault="00BB1AAE" w:rsidP="00D7260A">
            <w:pPr>
              <w:pStyle w:val="BodyText"/>
              <w:tabs>
                <w:tab w:val="left" w:pos="891"/>
              </w:tabs>
              <w:spacing w:after="200"/>
              <w:ind w:left="0" w:right="250"/>
              <w:contextualSpacing/>
              <w:jc w:val="center"/>
              <w:rPr>
                <w:rFonts w:asciiTheme="minorHAnsi" w:hAnsiTheme="minorHAnsi" w:cstheme="minorHAnsi"/>
                <w:sz w:val="24"/>
                <w:szCs w:val="24"/>
              </w:rPr>
            </w:pPr>
            <w:r w:rsidRPr="00EB66AF">
              <w:rPr>
                <w:rFonts w:asciiTheme="minorHAnsi" w:hAnsiTheme="minorHAnsi" w:cstheme="minorHAnsi"/>
                <w:sz w:val="24"/>
                <w:szCs w:val="24"/>
              </w:rPr>
              <w:t>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E7B59A0" w14:textId="51345D5D" w:rsidR="00BB1AAE" w:rsidRPr="00EB66AF" w:rsidRDefault="002C6774" w:rsidP="00D7260A">
            <w:pPr>
              <w:pStyle w:val="BodyText"/>
              <w:tabs>
                <w:tab w:val="left" w:pos="891"/>
              </w:tabs>
              <w:spacing w:after="200"/>
              <w:ind w:left="0" w:right="250"/>
              <w:contextualSpacing/>
              <w:rPr>
                <w:rFonts w:asciiTheme="minorHAnsi" w:hAnsiTheme="minorHAnsi" w:cstheme="minorHAnsi"/>
                <w:spacing w:val="-1"/>
                <w:sz w:val="24"/>
                <w:szCs w:val="24"/>
              </w:rPr>
            </w:pPr>
            <w:r w:rsidRPr="00EB66AF">
              <w:rPr>
                <w:rFonts w:asciiTheme="minorHAnsi" w:hAnsiTheme="minorHAnsi" w:cstheme="minorHAnsi"/>
                <w:spacing w:val="-1"/>
                <w:sz w:val="24"/>
                <w:szCs w:val="24"/>
              </w:rPr>
              <w:t>Application Form</w:t>
            </w:r>
            <w:r w:rsidR="00FD0638">
              <w:rPr>
                <w:rFonts w:asciiTheme="minorHAnsi" w:hAnsiTheme="minorHAnsi" w:cstheme="minorHAnsi"/>
                <w:spacing w:val="-1"/>
                <w:sz w:val="24"/>
                <w:szCs w:val="24"/>
              </w:rPr>
              <w:t xml:space="preserve"> </w:t>
            </w:r>
          </w:p>
        </w:tc>
        <w:tc>
          <w:tcPr>
            <w:tcW w:w="6432" w:type="dxa"/>
            <w:tcBorders>
              <w:top w:val="single" w:sz="4" w:space="0" w:color="auto"/>
              <w:left w:val="single" w:sz="4" w:space="0" w:color="auto"/>
              <w:bottom w:val="single" w:sz="4" w:space="0" w:color="auto"/>
              <w:right w:val="single" w:sz="4" w:space="0" w:color="auto"/>
            </w:tcBorders>
            <w:hideMark/>
          </w:tcPr>
          <w:p w14:paraId="21DA26E2" w14:textId="77777777" w:rsidR="00457885" w:rsidRDefault="00BB1AAE" w:rsidP="00D7260A">
            <w:pPr>
              <w:pStyle w:val="BodyText"/>
              <w:tabs>
                <w:tab w:val="left" w:pos="891"/>
              </w:tabs>
              <w:spacing w:after="200"/>
              <w:ind w:left="0" w:right="250"/>
              <w:contextualSpacing/>
              <w:rPr>
                <w:rFonts w:asciiTheme="minorHAnsi" w:hAnsiTheme="minorHAnsi" w:cstheme="minorHAnsi"/>
                <w:spacing w:val="-1"/>
                <w:sz w:val="24"/>
                <w:szCs w:val="24"/>
              </w:rPr>
            </w:pPr>
            <w:r w:rsidRPr="00EB66AF">
              <w:rPr>
                <w:rFonts w:asciiTheme="minorHAnsi" w:hAnsiTheme="minorHAnsi" w:cstheme="minorHAnsi"/>
                <w:b/>
                <w:spacing w:val="-1"/>
                <w:sz w:val="24"/>
                <w:szCs w:val="24"/>
              </w:rPr>
              <w:t>Application Form</w:t>
            </w:r>
            <w:r w:rsidR="000027FC" w:rsidRPr="00EB66AF">
              <w:rPr>
                <w:rFonts w:asciiTheme="minorHAnsi" w:hAnsiTheme="minorHAnsi" w:cstheme="minorHAnsi"/>
                <w:spacing w:val="-1"/>
                <w:sz w:val="24"/>
                <w:szCs w:val="24"/>
              </w:rPr>
              <w:t xml:space="preserve">: </w:t>
            </w:r>
          </w:p>
          <w:p w14:paraId="3A5C2BCA" w14:textId="7D08B48E" w:rsidR="00457885" w:rsidRDefault="00457885" w:rsidP="00457885">
            <w:pPr>
              <w:pStyle w:val="BodyText"/>
              <w:numPr>
                <w:ilvl w:val="0"/>
                <w:numId w:val="57"/>
              </w:numPr>
              <w:tabs>
                <w:tab w:val="left" w:pos="891"/>
              </w:tabs>
              <w:spacing w:after="200"/>
              <w:ind w:left="200" w:right="250" w:hanging="180"/>
              <w:contextualSpacing/>
              <w:rPr>
                <w:rFonts w:asciiTheme="minorHAnsi" w:hAnsiTheme="minorHAnsi" w:cstheme="minorHAnsi"/>
                <w:spacing w:val="-1"/>
                <w:sz w:val="24"/>
                <w:szCs w:val="24"/>
              </w:rPr>
            </w:pPr>
            <w:r w:rsidRPr="00EB66AF">
              <w:rPr>
                <w:rFonts w:asciiTheme="minorHAnsi" w:hAnsiTheme="minorHAnsi" w:cstheme="minorHAnsi"/>
                <w:spacing w:val="-1"/>
                <w:sz w:val="24"/>
                <w:szCs w:val="24"/>
              </w:rPr>
              <w:t>Electronic</w:t>
            </w:r>
            <w:r w:rsidRPr="00EB66AF">
              <w:rPr>
                <w:rFonts w:asciiTheme="minorHAnsi" w:hAnsiTheme="minorHAnsi" w:cstheme="minorHAnsi"/>
                <w:spacing w:val="-6"/>
                <w:sz w:val="24"/>
                <w:szCs w:val="24"/>
              </w:rPr>
              <w:t xml:space="preserve"> or scanned </w:t>
            </w:r>
            <w:r w:rsidRPr="00EB66AF">
              <w:rPr>
                <w:rFonts w:asciiTheme="minorHAnsi" w:hAnsiTheme="minorHAnsi" w:cstheme="minorHAnsi"/>
                <w:spacing w:val="-1"/>
                <w:sz w:val="24"/>
                <w:szCs w:val="24"/>
              </w:rPr>
              <w:t>signatures</w:t>
            </w:r>
            <w:r w:rsidRPr="00EB66AF">
              <w:rPr>
                <w:rFonts w:asciiTheme="minorHAnsi" w:hAnsiTheme="minorHAnsi" w:cstheme="minorHAnsi"/>
                <w:spacing w:val="-3"/>
                <w:sz w:val="24"/>
                <w:szCs w:val="24"/>
              </w:rPr>
              <w:t xml:space="preserve"> </w:t>
            </w:r>
            <w:r w:rsidRPr="00EB66AF">
              <w:rPr>
                <w:rFonts w:asciiTheme="minorHAnsi" w:hAnsiTheme="minorHAnsi" w:cstheme="minorHAnsi"/>
                <w:spacing w:val="-1"/>
                <w:sz w:val="24"/>
                <w:szCs w:val="24"/>
              </w:rPr>
              <w:t>are</w:t>
            </w:r>
            <w:r w:rsidRPr="00EB66AF">
              <w:rPr>
                <w:rFonts w:asciiTheme="minorHAnsi" w:hAnsiTheme="minorHAnsi" w:cstheme="minorHAnsi"/>
                <w:spacing w:val="-6"/>
                <w:sz w:val="24"/>
                <w:szCs w:val="24"/>
              </w:rPr>
              <w:t xml:space="preserve"> </w:t>
            </w:r>
            <w:proofErr w:type="gramStart"/>
            <w:r w:rsidRPr="00EB66AF">
              <w:rPr>
                <w:rFonts w:asciiTheme="minorHAnsi" w:hAnsiTheme="minorHAnsi" w:cstheme="minorHAnsi"/>
                <w:spacing w:val="-1"/>
                <w:sz w:val="24"/>
                <w:szCs w:val="24"/>
              </w:rPr>
              <w:t>acceptable</w:t>
            </w:r>
            <w:proofErr w:type="gramEnd"/>
          </w:p>
          <w:p w14:paraId="524D819D" w14:textId="2A968B8C" w:rsidR="00BB1AAE" w:rsidRPr="00EB66AF" w:rsidRDefault="00457885" w:rsidP="00457885">
            <w:pPr>
              <w:pStyle w:val="BodyText"/>
              <w:numPr>
                <w:ilvl w:val="0"/>
                <w:numId w:val="57"/>
              </w:numPr>
              <w:tabs>
                <w:tab w:val="left" w:pos="891"/>
              </w:tabs>
              <w:spacing w:after="200"/>
              <w:ind w:left="200" w:right="250" w:hanging="180"/>
              <w:contextualSpacing/>
              <w:rPr>
                <w:rFonts w:asciiTheme="minorHAnsi" w:hAnsiTheme="minorHAnsi" w:cstheme="minorHAnsi"/>
                <w:spacing w:val="-1"/>
                <w:sz w:val="24"/>
                <w:szCs w:val="24"/>
              </w:rPr>
            </w:pPr>
            <w:r>
              <w:rPr>
                <w:rFonts w:asciiTheme="minorHAnsi" w:hAnsiTheme="minorHAnsi" w:cstheme="minorHAnsi"/>
                <w:bCs/>
                <w:spacing w:val="-1"/>
                <w:sz w:val="24"/>
                <w:szCs w:val="24"/>
              </w:rPr>
              <w:t>Available</w:t>
            </w:r>
            <w:r w:rsidRPr="00EB66AF">
              <w:rPr>
                <w:rFonts w:asciiTheme="minorHAnsi" w:hAnsiTheme="minorHAnsi" w:cstheme="minorHAnsi"/>
                <w:bCs/>
                <w:spacing w:val="-1"/>
                <w:sz w:val="24"/>
                <w:szCs w:val="24"/>
              </w:rPr>
              <w:t xml:space="preserve"> for downloa</w:t>
            </w:r>
            <w:r>
              <w:rPr>
                <w:rFonts w:asciiTheme="minorHAnsi" w:hAnsiTheme="minorHAnsi" w:cstheme="minorHAnsi"/>
                <w:bCs/>
                <w:spacing w:val="-1"/>
                <w:sz w:val="24"/>
                <w:szCs w:val="24"/>
              </w:rPr>
              <w:t xml:space="preserve">d </w:t>
            </w:r>
            <w:hyperlink r:id="rId12" w:history="1">
              <w:r w:rsidRPr="006A20B0">
                <w:rPr>
                  <w:rStyle w:val="Hyperlink"/>
                  <w:rFonts w:asciiTheme="minorHAnsi" w:hAnsiTheme="minorHAnsi" w:cstheme="minorHAnsi"/>
                  <w:bCs/>
                  <w:spacing w:val="-1"/>
                  <w:sz w:val="24"/>
                  <w:szCs w:val="24"/>
                </w:rPr>
                <w:t>fightingblindness.ca/research/for-researchers</w:t>
              </w:r>
            </w:hyperlink>
          </w:p>
        </w:tc>
      </w:tr>
      <w:tr w:rsidR="00457885" w:rsidRPr="00EB66AF" w14:paraId="61A22271" w14:textId="77777777" w:rsidTr="00457885">
        <w:tc>
          <w:tcPr>
            <w:tcW w:w="1271" w:type="dxa"/>
            <w:tcBorders>
              <w:top w:val="single" w:sz="4" w:space="0" w:color="auto"/>
              <w:left w:val="single" w:sz="4" w:space="0" w:color="auto"/>
              <w:bottom w:val="single" w:sz="4" w:space="0" w:color="auto"/>
              <w:right w:val="single" w:sz="4" w:space="0" w:color="auto"/>
            </w:tcBorders>
            <w:hideMark/>
          </w:tcPr>
          <w:p w14:paraId="74240763" w14:textId="77777777" w:rsidR="00457885" w:rsidRPr="00EB66AF" w:rsidRDefault="00457885" w:rsidP="00457885">
            <w:pPr>
              <w:pStyle w:val="BodyText"/>
              <w:tabs>
                <w:tab w:val="left" w:pos="891"/>
              </w:tabs>
              <w:spacing w:after="200"/>
              <w:ind w:left="0" w:right="250"/>
              <w:contextualSpacing/>
              <w:jc w:val="center"/>
              <w:rPr>
                <w:rFonts w:asciiTheme="minorHAnsi" w:hAnsiTheme="minorHAnsi" w:cstheme="minorHAnsi"/>
                <w:sz w:val="24"/>
                <w:szCs w:val="24"/>
              </w:rPr>
            </w:pPr>
            <w:r w:rsidRPr="00EB66AF">
              <w:rPr>
                <w:rFonts w:asciiTheme="minorHAnsi" w:hAnsiTheme="minorHAnsi" w:cstheme="minorHAnsi"/>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14:paraId="191ACF48" w14:textId="17AF5312" w:rsidR="00457885" w:rsidRPr="00EB66AF" w:rsidRDefault="00457885" w:rsidP="00457885">
            <w:pPr>
              <w:pStyle w:val="BodyText"/>
              <w:tabs>
                <w:tab w:val="left" w:pos="891"/>
              </w:tabs>
              <w:spacing w:after="200"/>
              <w:ind w:left="0" w:right="250"/>
              <w:contextualSpacing/>
              <w:rPr>
                <w:rFonts w:asciiTheme="minorHAnsi" w:hAnsiTheme="minorHAnsi" w:cstheme="minorHAnsi"/>
                <w:spacing w:val="-2"/>
                <w:sz w:val="24"/>
                <w:szCs w:val="24"/>
              </w:rPr>
            </w:pPr>
            <w:r w:rsidRPr="00EB66AF">
              <w:rPr>
                <w:rFonts w:asciiTheme="minorHAnsi" w:hAnsiTheme="minorHAnsi" w:cstheme="minorHAnsi"/>
                <w:spacing w:val="-2"/>
                <w:sz w:val="24"/>
                <w:szCs w:val="24"/>
              </w:rPr>
              <w:t xml:space="preserve">Free text, 7 pages </w:t>
            </w:r>
            <w:r>
              <w:rPr>
                <w:rFonts w:asciiTheme="minorHAnsi" w:hAnsiTheme="minorHAnsi" w:cstheme="minorHAnsi"/>
                <w:spacing w:val="-2"/>
                <w:sz w:val="24"/>
                <w:szCs w:val="24"/>
              </w:rPr>
              <w:t xml:space="preserve">maximum </w:t>
            </w:r>
            <w:r w:rsidRPr="00EB66AF">
              <w:rPr>
                <w:rFonts w:asciiTheme="minorHAnsi" w:hAnsiTheme="minorHAnsi" w:cstheme="minorHAnsi"/>
                <w:spacing w:val="-2"/>
                <w:sz w:val="24"/>
                <w:szCs w:val="24"/>
              </w:rPr>
              <w:t>including figures; no page limit for references</w:t>
            </w:r>
          </w:p>
        </w:tc>
        <w:tc>
          <w:tcPr>
            <w:tcW w:w="6432" w:type="dxa"/>
            <w:tcBorders>
              <w:top w:val="single" w:sz="4" w:space="0" w:color="auto"/>
              <w:left w:val="single" w:sz="4" w:space="0" w:color="auto"/>
              <w:bottom w:val="single" w:sz="4" w:space="0" w:color="auto"/>
              <w:right w:val="single" w:sz="4" w:space="0" w:color="auto"/>
            </w:tcBorders>
            <w:hideMark/>
          </w:tcPr>
          <w:p w14:paraId="5FB8D34C" w14:textId="77777777" w:rsidR="00457885" w:rsidRDefault="00457885" w:rsidP="00457885">
            <w:pPr>
              <w:pStyle w:val="BodyText"/>
              <w:tabs>
                <w:tab w:val="left" w:pos="891"/>
              </w:tabs>
              <w:spacing w:after="200"/>
              <w:ind w:left="0" w:right="250"/>
              <w:contextualSpacing/>
              <w:rPr>
                <w:rFonts w:asciiTheme="minorHAnsi" w:hAnsiTheme="minorHAnsi" w:cstheme="minorHAnsi"/>
                <w:spacing w:val="-2"/>
                <w:sz w:val="24"/>
                <w:szCs w:val="24"/>
              </w:rPr>
            </w:pPr>
            <w:r w:rsidRPr="00EB66AF">
              <w:rPr>
                <w:rFonts w:asciiTheme="minorHAnsi" w:hAnsiTheme="minorHAnsi" w:cstheme="minorHAnsi"/>
                <w:b/>
                <w:spacing w:val="-2"/>
                <w:sz w:val="24"/>
                <w:szCs w:val="24"/>
              </w:rPr>
              <w:t>Research Proposal</w:t>
            </w:r>
            <w:r w:rsidRPr="00EB66AF">
              <w:rPr>
                <w:rFonts w:asciiTheme="minorHAnsi" w:hAnsiTheme="minorHAnsi" w:cstheme="minorHAnsi"/>
                <w:spacing w:val="-2"/>
                <w:sz w:val="24"/>
                <w:szCs w:val="24"/>
              </w:rPr>
              <w:t xml:space="preserve">: </w:t>
            </w:r>
            <w:r>
              <w:rPr>
                <w:rFonts w:asciiTheme="minorHAnsi" w:hAnsiTheme="minorHAnsi" w:cstheme="minorHAnsi"/>
                <w:spacing w:val="-2"/>
                <w:sz w:val="24"/>
                <w:szCs w:val="24"/>
              </w:rPr>
              <w:t xml:space="preserve">Should include the following information: </w:t>
            </w:r>
          </w:p>
          <w:p w14:paraId="26F379B1" w14:textId="2077D86A" w:rsidR="00457885" w:rsidRDefault="00457885" w:rsidP="00457885">
            <w:pPr>
              <w:pStyle w:val="BodyText"/>
              <w:numPr>
                <w:ilvl w:val="0"/>
                <w:numId w:val="59"/>
              </w:numPr>
              <w:tabs>
                <w:tab w:val="left" w:pos="324"/>
              </w:tabs>
              <w:spacing w:after="200"/>
              <w:ind w:left="324" w:right="250" w:hanging="284"/>
              <w:contextualSpacing/>
              <w:rPr>
                <w:rFonts w:asciiTheme="minorHAnsi" w:hAnsiTheme="minorHAnsi" w:cstheme="minorHAnsi"/>
                <w:spacing w:val="-2"/>
                <w:sz w:val="24"/>
                <w:szCs w:val="24"/>
              </w:rPr>
            </w:pPr>
            <w:r w:rsidRPr="009A0F9A">
              <w:rPr>
                <w:rFonts w:asciiTheme="minorHAnsi" w:hAnsiTheme="minorHAnsi" w:cstheme="minorHAnsi"/>
                <w:b/>
                <w:bCs/>
                <w:spacing w:val="-2"/>
                <w:sz w:val="24"/>
                <w:szCs w:val="24"/>
              </w:rPr>
              <w:t>Purpose</w:t>
            </w:r>
            <w:r>
              <w:rPr>
                <w:rFonts w:asciiTheme="minorHAnsi" w:hAnsiTheme="minorHAnsi" w:cstheme="minorHAnsi"/>
                <w:spacing w:val="-2"/>
                <w:sz w:val="24"/>
                <w:szCs w:val="24"/>
              </w:rPr>
              <w:t xml:space="preserve">: </w:t>
            </w:r>
            <w:r w:rsidR="001F2D81">
              <w:rPr>
                <w:rFonts w:asciiTheme="minorHAnsi" w:hAnsiTheme="minorHAnsi" w:cstheme="minorHAnsi"/>
                <w:spacing w:val="-2"/>
                <w:sz w:val="24"/>
                <w:szCs w:val="24"/>
              </w:rPr>
              <w:t>C</w:t>
            </w:r>
            <w:r>
              <w:rPr>
                <w:rFonts w:asciiTheme="minorHAnsi" w:hAnsiTheme="minorHAnsi" w:cstheme="minorHAnsi"/>
                <w:spacing w:val="-2"/>
                <w:sz w:val="24"/>
                <w:szCs w:val="24"/>
              </w:rPr>
              <w:t>learly describe the hypothesis and scientific need for your proposed work; Describe the significance of your expected results for individuals impacted by retinal degeneration</w:t>
            </w:r>
          </w:p>
          <w:p w14:paraId="1A178551" w14:textId="29983366" w:rsidR="00457885" w:rsidRDefault="00457885" w:rsidP="00457885">
            <w:pPr>
              <w:pStyle w:val="BodyText"/>
              <w:numPr>
                <w:ilvl w:val="0"/>
                <w:numId w:val="59"/>
              </w:numPr>
              <w:tabs>
                <w:tab w:val="left" w:pos="324"/>
              </w:tabs>
              <w:spacing w:after="200"/>
              <w:ind w:left="324" w:right="250" w:hanging="284"/>
              <w:contextualSpacing/>
              <w:rPr>
                <w:rFonts w:asciiTheme="minorHAnsi" w:hAnsiTheme="minorHAnsi" w:cstheme="minorHAnsi"/>
                <w:spacing w:val="-2"/>
                <w:sz w:val="24"/>
                <w:szCs w:val="24"/>
              </w:rPr>
            </w:pPr>
            <w:r>
              <w:rPr>
                <w:rFonts w:asciiTheme="minorHAnsi" w:hAnsiTheme="minorHAnsi" w:cstheme="minorHAnsi"/>
                <w:b/>
                <w:bCs/>
                <w:spacing w:val="-2"/>
                <w:sz w:val="24"/>
                <w:szCs w:val="24"/>
              </w:rPr>
              <w:t>Background</w:t>
            </w:r>
            <w:r w:rsidRPr="00457885">
              <w:rPr>
                <w:rFonts w:asciiTheme="minorHAnsi" w:hAnsiTheme="minorHAnsi" w:cstheme="minorHAnsi"/>
                <w:spacing w:val="-2"/>
                <w:sz w:val="24"/>
                <w:szCs w:val="24"/>
              </w:rPr>
              <w:t>:</w:t>
            </w:r>
            <w:r>
              <w:rPr>
                <w:rFonts w:asciiTheme="minorHAnsi" w:hAnsiTheme="minorHAnsi" w:cstheme="minorHAnsi"/>
                <w:spacing w:val="-2"/>
                <w:sz w:val="24"/>
                <w:szCs w:val="24"/>
              </w:rPr>
              <w:t xml:space="preserve"> Summarise published or unpublished work relating to your research proposal. Describe how this </w:t>
            </w:r>
            <w:r>
              <w:rPr>
                <w:rFonts w:asciiTheme="minorHAnsi" w:hAnsiTheme="minorHAnsi" w:cstheme="minorHAnsi"/>
                <w:spacing w:val="-2"/>
                <w:sz w:val="24"/>
                <w:szCs w:val="24"/>
              </w:rPr>
              <w:lastRenderedPageBreak/>
              <w:t>knowledge and experience will help address the goals of the proposed project.</w:t>
            </w:r>
          </w:p>
          <w:p w14:paraId="7892982B" w14:textId="77777777" w:rsidR="00457885" w:rsidRDefault="00457885" w:rsidP="00457885">
            <w:pPr>
              <w:pStyle w:val="BodyText"/>
              <w:numPr>
                <w:ilvl w:val="0"/>
                <w:numId w:val="59"/>
              </w:numPr>
              <w:tabs>
                <w:tab w:val="left" w:pos="324"/>
              </w:tabs>
              <w:spacing w:after="200"/>
              <w:ind w:left="324" w:right="250" w:hanging="284"/>
              <w:contextualSpacing/>
              <w:rPr>
                <w:rFonts w:asciiTheme="minorHAnsi" w:hAnsiTheme="minorHAnsi" w:cstheme="minorHAnsi"/>
                <w:spacing w:val="-2"/>
                <w:sz w:val="24"/>
                <w:szCs w:val="24"/>
              </w:rPr>
            </w:pPr>
            <w:r>
              <w:rPr>
                <w:rFonts w:asciiTheme="minorHAnsi" w:hAnsiTheme="minorHAnsi" w:cstheme="minorHAnsi"/>
                <w:b/>
                <w:bCs/>
                <w:spacing w:val="-2"/>
                <w:sz w:val="24"/>
                <w:szCs w:val="24"/>
              </w:rPr>
              <w:t>Research Plan</w:t>
            </w:r>
            <w:r w:rsidRPr="0055543E">
              <w:rPr>
                <w:rFonts w:asciiTheme="minorHAnsi" w:hAnsiTheme="minorHAnsi" w:cstheme="minorHAnsi"/>
                <w:spacing w:val="-2"/>
                <w:sz w:val="24"/>
                <w:szCs w:val="24"/>
              </w:rPr>
              <w:t>:</w:t>
            </w:r>
            <w:r>
              <w:rPr>
                <w:rFonts w:asciiTheme="minorHAnsi" w:hAnsiTheme="minorHAnsi" w:cstheme="minorHAnsi"/>
                <w:spacing w:val="-2"/>
                <w:sz w:val="24"/>
                <w:szCs w:val="24"/>
              </w:rPr>
              <w:t xml:space="preserve"> Identify and describe research aims or objectives and experimental methods and techniques and analyses that will be used; refer to your own published work or indicate the availability of appropriate expertise including unpublished results or methodologies; justify the appropriateness of your experimental design.</w:t>
            </w:r>
          </w:p>
          <w:p w14:paraId="348EB428" w14:textId="6C3B2DDA" w:rsidR="00457885" w:rsidRPr="00457885" w:rsidRDefault="00457885" w:rsidP="00457885">
            <w:pPr>
              <w:pStyle w:val="BodyText"/>
              <w:numPr>
                <w:ilvl w:val="0"/>
                <w:numId w:val="59"/>
              </w:numPr>
              <w:tabs>
                <w:tab w:val="left" w:pos="324"/>
              </w:tabs>
              <w:spacing w:after="200"/>
              <w:ind w:left="324" w:right="250" w:hanging="284"/>
              <w:contextualSpacing/>
              <w:rPr>
                <w:rFonts w:asciiTheme="minorHAnsi" w:hAnsiTheme="minorHAnsi" w:cstheme="minorHAnsi"/>
                <w:spacing w:val="-2"/>
                <w:sz w:val="24"/>
                <w:szCs w:val="24"/>
              </w:rPr>
            </w:pPr>
            <w:r w:rsidRPr="00457885">
              <w:rPr>
                <w:rFonts w:asciiTheme="minorHAnsi" w:hAnsiTheme="minorHAnsi" w:cstheme="minorHAnsi"/>
                <w:b/>
                <w:bCs/>
                <w:spacing w:val="-2"/>
                <w:sz w:val="24"/>
                <w:szCs w:val="24"/>
              </w:rPr>
              <w:t>Other:</w:t>
            </w:r>
            <w:r w:rsidRPr="00457885">
              <w:rPr>
                <w:rFonts w:asciiTheme="minorHAnsi" w:hAnsiTheme="minorHAnsi" w:cstheme="minorHAnsi"/>
                <w:spacing w:val="-2"/>
                <w:sz w:val="24"/>
                <w:szCs w:val="24"/>
              </w:rPr>
              <w:t xml:space="preserve"> </w:t>
            </w:r>
            <w:r>
              <w:rPr>
                <w:rFonts w:asciiTheme="minorHAnsi" w:hAnsiTheme="minorHAnsi" w:cstheme="minorHAnsi"/>
                <w:spacing w:val="-2"/>
                <w:sz w:val="24"/>
                <w:szCs w:val="24"/>
              </w:rPr>
              <w:t>I</w:t>
            </w:r>
            <w:r w:rsidRPr="00457885">
              <w:rPr>
                <w:rFonts w:asciiTheme="minorHAnsi" w:hAnsiTheme="minorHAnsi" w:cstheme="minorHAnsi"/>
                <w:spacing w:val="-2"/>
                <w:sz w:val="24"/>
                <w:szCs w:val="24"/>
              </w:rPr>
              <w:t>dentify anticipated results and conclusions</w:t>
            </w:r>
            <w:r w:rsidR="001F2D81">
              <w:rPr>
                <w:rFonts w:asciiTheme="minorHAnsi" w:hAnsiTheme="minorHAnsi" w:cstheme="minorHAnsi"/>
                <w:spacing w:val="-2"/>
                <w:sz w:val="24"/>
                <w:szCs w:val="24"/>
              </w:rPr>
              <w:t xml:space="preserve"> and</w:t>
            </w:r>
            <w:r w:rsidRPr="00457885">
              <w:rPr>
                <w:rFonts w:asciiTheme="minorHAnsi" w:hAnsiTheme="minorHAnsi" w:cstheme="minorHAnsi"/>
                <w:spacing w:val="-2"/>
                <w:sz w:val="24"/>
                <w:szCs w:val="24"/>
              </w:rPr>
              <w:t xml:space="preserve"> anticipated challenges and potential solutions; identify potential next steps.</w:t>
            </w:r>
          </w:p>
        </w:tc>
      </w:tr>
      <w:tr w:rsidR="00457885" w:rsidRPr="00EB66AF" w14:paraId="4A0EBB95" w14:textId="77777777" w:rsidTr="00457885">
        <w:tc>
          <w:tcPr>
            <w:tcW w:w="1271" w:type="dxa"/>
            <w:tcBorders>
              <w:top w:val="single" w:sz="4" w:space="0" w:color="auto"/>
              <w:left w:val="single" w:sz="4" w:space="0" w:color="auto"/>
              <w:bottom w:val="single" w:sz="4" w:space="0" w:color="auto"/>
              <w:right w:val="single" w:sz="4" w:space="0" w:color="auto"/>
            </w:tcBorders>
            <w:hideMark/>
          </w:tcPr>
          <w:p w14:paraId="241046EF" w14:textId="77777777" w:rsidR="00457885" w:rsidRPr="00EB66AF" w:rsidRDefault="00457885" w:rsidP="00457885">
            <w:pPr>
              <w:pStyle w:val="BodyText"/>
              <w:tabs>
                <w:tab w:val="left" w:pos="891"/>
              </w:tabs>
              <w:spacing w:after="200"/>
              <w:ind w:left="0" w:right="250"/>
              <w:contextualSpacing/>
              <w:jc w:val="center"/>
              <w:rPr>
                <w:rFonts w:asciiTheme="minorHAnsi" w:hAnsiTheme="minorHAnsi" w:cstheme="minorHAnsi"/>
                <w:sz w:val="24"/>
                <w:szCs w:val="24"/>
              </w:rPr>
            </w:pPr>
            <w:r w:rsidRPr="00EB66AF">
              <w:rPr>
                <w:rFonts w:asciiTheme="minorHAnsi" w:hAnsiTheme="minorHAnsi" w:cstheme="minorHAnsi"/>
                <w:sz w:val="24"/>
                <w:szCs w:val="24"/>
              </w:rPr>
              <w:lastRenderedPageBreak/>
              <w:t>3</w:t>
            </w:r>
          </w:p>
        </w:tc>
        <w:tc>
          <w:tcPr>
            <w:tcW w:w="2552" w:type="dxa"/>
            <w:tcBorders>
              <w:top w:val="single" w:sz="4" w:space="0" w:color="auto"/>
              <w:left w:val="single" w:sz="4" w:space="0" w:color="auto"/>
              <w:bottom w:val="single" w:sz="4" w:space="0" w:color="auto"/>
              <w:right w:val="single" w:sz="4" w:space="0" w:color="auto"/>
            </w:tcBorders>
            <w:hideMark/>
          </w:tcPr>
          <w:p w14:paraId="1F7DF84C" w14:textId="6BC05F0A" w:rsidR="00457885" w:rsidRPr="00EB66AF" w:rsidRDefault="00457885" w:rsidP="00457885">
            <w:pPr>
              <w:pStyle w:val="BodyText"/>
              <w:tabs>
                <w:tab w:val="left" w:pos="891"/>
              </w:tabs>
              <w:spacing w:after="200"/>
              <w:ind w:left="0" w:right="250"/>
              <w:contextualSpacing/>
              <w:rPr>
                <w:rFonts w:asciiTheme="minorHAnsi" w:hAnsiTheme="minorHAnsi" w:cstheme="minorHAnsi"/>
                <w:spacing w:val="-2"/>
                <w:sz w:val="24"/>
                <w:szCs w:val="24"/>
              </w:rPr>
            </w:pPr>
            <w:r w:rsidRPr="00EB66AF">
              <w:rPr>
                <w:rFonts w:asciiTheme="minorHAnsi" w:hAnsiTheme="minorHAnsi" w:cstheme="minorHAnsi"/>
                <w:spacing w:val="-2"/>
                <w:sz w:val="24"/>
                <w:szCs w:val="24"/>
              </w:rPr>
              <w:t>Free text, 1 page</w:t>
            </w:r>
            <w:r>
              <w:rPr>
                <w:rFonts w:asciiTheme="minorHAnsi" w:hAnsiTheme="minorHAnsi" w:cstheme="minorHAnsi"/>
                <w:spacing w:val="-2"/>
                <w:sz w:val="24"/>
                <w:szCs w:val="24"/>
              </w:rPr>
              <w:t xml:space="preserve"> maximum</w:t>
            </w:r>
          </w:p>
        </w:tc>
        <w:tc>
          <w:tcPr>
            <w:tcW w:w="6432" w:type="dxa"/>
            <w:tcBorders>
              <w:top w:val="single" w:sz="4" w:space="0" w:color="auto"/>
              <w:left w:val="single" w:sz="4" w:space="0" w:color="auto"/>
              <w:bottom w:val="single" w:sz="4" w:space="0" w:color="auto"/>
              <w:right w:val="single" w:sz="4" w:space="0" w:color="auto"/>
            </w:tcBorders>
            <w:hideMark/>
          </w:tcPr>
          <w:p w14:paraId="3EAB3B4D" w14:textId="66EC60CA" w:rsidR="00457885" w:rsidRPr="00EB66AF" w:rsidRDefault="00457885" w:rsidP="00457885">
            <w:pPr>
              <w:pStyle w:val="BodyText"/>
              <w:tabs>
                <w:tab w:val="left" w:pos="891"/>
              </w:tabs>
              <w:spacing w:after="200"/>
              <w:ind w:left="0" w:right="250"/>
              <w:contextualSpacing/>
              <w:rPr>
                <w:rFonts w:asciiTheme="minorHAnsi" w:hAnsiTheme="minorHAnsi" w:cstheme="minorHAnsi"/>
                <w:spacing w:val="-2"/>
                <w:sz w:val="24"/>
                <w:szCs w:val="24"/>
              </w:rPr>
            </w:pPr>
            <w:r w:rsidRPr="00EB66AF">
              <w:rPr>
                <w:rFonts w:asciiTheme="minorHAnsi" w:hAnsiTheme="minorHAnsi" w:cstheme="minorHAnsi"/>
                <w:b/>
                <w:spacing w:val="-2"/>
                <w:sz w:val="24"/>
                <w:szCs w:val="24"/>
              </w:rPr>
              <w:t>Project Timeline</w:t>
            </w:r>
            <w:r w:rsidRPr="00EB66AF">
              <w:rPr>
                <w:rFonts w:asciiTheme="minorHAnsi" w:hAnsiTheme="minorHAnsi" w:cstheme="minorHAnsi"/>
                <w:spacing w:val="-2"/>
                <w:sz w:val="24"/>
                <w:szCs w:val="24"/>
              </w:rPr>
              <w:t xml:space="preserve">: Identify key activities </w:t>
            </w:r>
            <w:r w:rsidR="001F2D81">
              <w:rPr>
                <w:rFonts w:asciiTheme="minorHAnsi" w:hAnsiTheme="minorHAnsi" w:cstheme="minorHAnsi"/>
                <w:spacing w:val="-2"/>
                <w:sz w:val="24"/>
                <w:szCs w:val="24"/>
              </w:rPr>
              <w:t>and milestones for each part of the research plan. May be presented as a narrative, table</w:t>
            </w:r>
            <w:r w:rsidR="00EC6F1A">
              <w:rPr>
                <w:rFonts w:asciiTheme="minorHAnsi" w:hAnsiTheme="minorHAnsi" w:cstheme="minorHAnsi"/>
                <w:spacing w:val="-2"/>
                <w:sz w:val="24"/>
                <w:szCs w:val="24"/>
              </w:rPr>
              <w:t>,</w:t>
            </w:r>
            <w:r w:rsidR="001F2D81">
              <w:rPr>
                <w:rFonts w:asciiTheme="minorHAnsi" w:hAnsiTheme="minorHAnsi" w:cstheme="minorHAnsi"/>
                <w:spacing w:val="-2"/>
                <w:sz w:val="24"/>
                <w:szCs w:val="24"/>
              </w:rPr>
              <w:t xml:space="preserve"> or figure.</w:t>
            </w:r>
          </w:p>
        </w:tc>
      </w:tr>
      <w:tr w:rsidR="00457885" w:rsidRPr="00EB66AF" w14:paraId="487B4E1F" w14:textId="77777777" w:rsidTr="00457885">
        <w:tc>
          <w:tcPr>
            <w:tcW w:w="1271" w:type="dxa"/>
            <w:tcBorders>
              <w:top w:val="single" w:sz="4" w:space="0" w:color="auto"/>
              <w:left w:val="single" w:sz="4" w:space="0" w:color="auto"/>
              <w:bottom w:val="single" w:sz="4" w:space="0" w:color="auto"/>
              <w:right w:val="single" w:sz="4" w:space="0" w:color="auto"/>
            </w:tcBorders>
            <w:hideMark/>
          </w:tcPr>
          <w:p w14:paraId="323F2F54" w14:textId="77777777" w:rsidR="00457885" w:rsidRPr="00EB66AF" w:rsidRDefault="00457885" w:rsidP="00457885">
            <w:pPr>
              <w:pStyle w:val="BodyText"/>
              <w:tabs>
                <w:tab w:val="left" w:pos="891"/>
              </w:tabs>
              <w:spacing w:after="200"/>
              <w:ind w:left="0" w:right="250"/>
              <w:contextualSpacing/>
              <w:jc w:val="center"/>
              <w:rPr>
                <w:rFonts w:asciiTheme="minorHAnsi" w:hAnsiTheme="minorHAnsi" w:cstheme="minorHAnsi"/>
                <w:sz w:val="24"/>
                <w:szCs w:val="24"/>
              </w:rPr>
            </w:pPr>
            <w:r w:rsidRPr="00EB66AF">
              <w:rPr>
                <w:rFonts w:asciiTheme="minorHAnsi" w:hAnsiTheme="minorHAnsi" w:cstheme="minorHAnsi"/>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14:paraId="3D076815" w14:textId="27D0C7F4" w:rsidR="00457885" w:rsidRPr="00EB66AF" w:rsidRDefault="00457885" w:rsidP="00457885">
            <w:pPr>
              <w:pStyle w:val="BodyText"/>
              <w:tabs>
                <w:tab w:val="left" w:pos="891"/>
              </w:tabs>
              <w:spacing w:after="200"/>
              <w:ind w:left="0" w:right="250"/>
              <w:contextualSpacing/>
              <w:rPr>
                <w:rFonts w:asciiTheme="minorHAnsi" w:hAnsiTheme="minorHAnsi" w:cstheme="minorHAnsi"/>
                <w:sz w:val="24"/>
                <w:szCs w:val="24"/>
              </w:rPr>
            </w:pPr>
            <w:r w:rsidRPr="00EB66AF">
              <w:rPr>
                <w:rFonts w:asciiTheme="minorHAnsi" w:hAnsiTheme="minorHAnsi" w:cstheme="minorHAnsi"/>
                <w:sz w:val="24"/>
                <w:szCs w:val="24"/>
              </w:rPr>
              <w:t>Budget Template</w:t>
            </w:r>
          </w:p>
        </w:tc>
        <w:tc>
          <w:tcPr>
            <w:tcW w:w="6432" w:type="dxa"/>
            <w:tcBorders>
              <w:top w:val="single" w:sz="4" w:space="0" w:color="auto"/>
              <w:left w:val="single" w:sz="4" w:space="0" w:color="auto"/>
              <w:bottom w:val="single" w:sz="4" w:space="0" w:color="auto"/>
              <w:right w:val="single" w:sz="4" w:space="0" w:color="auto"/>
            </w:tcBorders>
            <w:hideMark/>
          </w:tcPr>
          <w:p w14:paraId="6030BACE" w14:textId="429B68F9" w:rsidR="00457885" w:rsidRPr="00EB66AF" w:rsidRDefault="007D5C17" w:rsidP="00457885">
            <w:pPr>
              <w:pStyle w:val="BodyText"/>
              <w:tabs>
                <w:tab w:val="left" w:pos="891"/>
              </w:tabs>
              <w:spacing w:after="200"/>
              <w:ind w:left="0" w:right="250"/>
              <w:contextualSpacing/>
              <w:rPr>
                <w:rFonts w:asciiTheme="minorHAnsi" w:hAnsiTheme="minorHAnsi" w:cstheme="minorHAnsi"/>
                <w:sz w:val="24"/>
                <w:szCs w:val="24"/>
              </w:rPr>
            </w:pPr>
            <w:r>
              <w:rPr>
                <w:rFonts w:asciiTheme="minorHAnsi" w:hAnsiTheme="minorHAnsi" w:cstheme="minorHAnsi"/>
                <w:b/>
                <w:sz w:val="24"/>
                <w:szCs w:val="24"/>
              </w:rPr>
              <w:t xml:space="preserve">Project </w:t>
            </w:r>
            <w:r w:rsidR="00457885" w:rsidRPr="00EB66AF">
              <w:rPr>
                <w:rFonts w:asciiTheme="minorHAnsi" w:hAnsiTheme="minorHAnsi" w:cstheme="minorHAnsi"/>
                <w:b/>
                <w:sz w:val="24"/>
                <w:szCs w:val="24"/>
              </w:rPr>
              <w:t>Budget</w:t>
            </w:r>
            <w:r w:rsidR="00457885" w:rsidRPr="00EB66AF">
              <w:rPr>
                <w:rFonts w:asciiTheme="minorHAnsi" w:hAnsiTheme="minorHAnsi" w:cstheme="minorHAnsi"/>
                <w:spacing w:val="-2"/>
                <w:sz w:val="24"/>
                <w:szCs w:val="24"/>
              </w:rPr>
              <w:t xml:space="preserve">: </w:t>
            </w:r>
            <w:r w:rsidR="00457885" w:rsidRPr="00EB66AF">
              <w:rPr>
                <w:rFonts w:asciiTheme="minorHAnsi" w:hAnsiTheme="minorHAnsi" w:cstheme="minorHAnsi"/>
                <w:sz w:val="24"/>
                <w:szCs w:val="24"/>
              </w:rPr>
              <w:t xml:space="preserve">Excel template </w:t>
            </w:r>
            <w:r w:rsidR="00457885">
              <w:rPr>
                <w:rFonts w:asciiTheme="minorHAnsi" w:hAnsiTheme="minorHAnsi" w:cstheme="minorHAnsi"/>
                <w:sz w:val="24"/>
                <w:szCs w:val="24"/>
              </w:rPr>
              <w:t>available</w:t>
            </w:r>
            <w:r w:rsidR="00457885" w:rsidRPr="00EB66AF">
              <w:rPr>
                <w:rFonts w:asciiTheme="minorHAnsi" w:hAnsiTheme="minorHAnsi" w:cstheme="minorHAnsi"/>
                <w:sz w:val="24"/>
                <w:szCs w:val="24"/>
              </w:rPr>
              <w:t xml:space="preserve"> for downlo</w:t>
            </w:r>
            <w:r>
              <w:rPr>
                <w:rFonts w:asciiTheme="minorHAnsi" w:hAnsiTheme="minorHAnsi" w:cstheme="minorHAnsi"/>
                <w:sz w:val="24"/>
                <w:szCs w:val="24"/>
              </w:rPr>
              <w:t xml:space="preserve">ad </w:t>
            </w:r>
            <w:hyperlink r:id="rId13" w:history="1">
              <w:r w:rsidRPr="006A20B0">
                <w:rPr>
                  <w:rStyle w:val="Hyperlink"/>
                  <w:rFonts w:asciiTheme="minorHAnsi" w:hAnsiTheme="minorHAnsi" w:cstheme="minorHAnsi"/>
                  <w:bCs/>
                  <w:spacing w:val="-1"/>
                  <w:sz w:val="24"/>
                  <w:szCs w:val="24"/>
                </w:rPr>
                <w:t>fightingblindness.ca/research/for-researchers</w:t>
              </w:r>
            </w:hyperlink>
          </w:p>
        </w:tc>
      </w:tr>
      <w:tr w:rsidR="00457885" w:rsidRPr="00EB66AF" w14:paraId="7D0E93E8" w14:textId="77777777" w:rsidTr="00457885">
        <w:tc>
          <w:tcPr>
            <w:tcW w:w="1271" w:type="dxa"/>
            <w:tcBorders>
              <w:top w:val="single" w:sz="4" w:space="0" w:color="auto"/>
              <w:left w:val="single" w:sz="4" w:space="0" w:color="auto"/>
              <w:bottom w:val="single" w:sz="4" w:space="0" w:color="auto"/>
              <w:right w:val="single" w:sz="4" w:space="0" w:color="auto"/>
            </w:tcBorders>
            <w:hideMark/>
          </w:tcPr>
          <w:p w14:paraId="3D70DA92" w14:textId="77777777" w:rsidR="00457885" w:rsidRPr="00EB66AF" w:rsidRDefault="00457885" w:rsidP="00457885">
            <w:pPr>
              <w:pStyle w:val="BodyText"/>
              <w:tabs>
                <w:tab w:val="left" w:pos="891"/>
              </w:tabs>
              <w:spacing w:after="200"/>
              <w:ind w:left="0" w:right="250"/>
              <w:contextualSpacing/>
              <w:jc w:val="center"/>
              <w:rPr>
                <w:rFonts w:asciiTheme="minorHAnsi" w:hAnsiTheme="minorHAnsi" w:cstheme="minorHAnsi"/>
                <w:sz w:val="24"/>
                <w:szCs w:val="24"/>
              </w:rPr>
            </w:pPr>
            <w:r w:rsidRPr="00EB66AF">
              <w:rPr>
                <w:rFonts w:asciiTheme="minorHAnsi" w:hAnsiTheme="minorHAnsi" w:cstheme="minorHAnsi"/>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14:paraId="2D7DEEAE" w14:textId="3599D9E6" w:rsidR="00457885" w:rsidRPr="00EB66AF" w:rsidRDefault="00457885" w:rsidP="00457885">
            <w:pPr>
              <w:pStyle w:val="BodyText"/>
              <w:tabs>
                <w:tab w:val="left" w:pos="891"/>
              </w:tabs>
              <w:spacing w:after="200"/>
              <w:ind w:left="0" w:right="250"/>
              <w:contextualSpacing/>
              <w:rPr>
                <w:rFonts w:asciiTheme="minorHAnsi" w:hAnsiTheme="minorHAnsi" w:cstheme="minorHAnsi"/>
                <w:sz w:val="24"/>
                <w:szCs w:val="24"/>
              </w:rPr>
            </w:pPr>
            <w:r w:rsidRPr="00EB66AF">
              <w:rPr>
                <w:rFonts w:asciiTheme="minorHAnsi" w:hAnsiTheme="minorHAnsi" w:cstheme="minorHAnsi"/>
                <w:sz w:val="24"/>
                <w:szCs w:val="24"/>
              </w:rPr>
              <w:t>Free text, 1 page</w:t>
            </w:r>
            <w:r>
              <w:rPr>
                <w:rFonts w:asciiTheme="minorHAnsi" w:hAnsiTheme="minorHAnsi" w:cstheme="minorHAnsi"/>
                <w:sz w:val="24"/>
                <w:szCs w:val="24"/>
              </w:rPr>
              <w:t xml:space="preserve"> maximum</w:t>
            </w:r>
          </w:p>
        </w:tc>
        <w:tc>
          <w:tcPr>
            <w:tcW w:w="6432" w:type="dxa"/>
            <w:tcBorders>
              <w:top w:val="single" w:sz="4" w:space="0" w:color="auto"/>
              <w:left w:val="single" w:sz="4" w:space="0" w:color="auto"/>
              <w:bottom w:val="single" w:sz="4" w:space="0" w:color="auto"/>
              <w:right w:val="single" w:sz="4" w:space="0" w:color="auto"/>
            </w:tcBorders>
            <w:hideMark/>
          </w:tcPr>
          <w:p w14:paraId="533A424E" w14:textId="6C8AF888" w:rsidR="00457885" w:rsidRPr="00EB66AF" w:rsidRDefault="00457885" w:rsidP="00457885">
            <w:pPr>
              <w:pStyle w:val="BodyText"/>
              <w:tabs>
                <w:tab w:val="left" w:pos="891"/>
              </w:tabs>
              <w:spacing w:after="200"/>
              <w:ind w:left="0" w:right="250"/>
              <w:contextualSpacing/>
              <w:rPr>
                <w:rFonts w:asciiTheme="minorHAnsi" w:hAnsiTheme="minorHAnsi" w:cstheme="minorHAnsi"/>
                <w:b/>
                <w:sz w:val="24"/>
                <w:szCs w:val="24"/>
              </w:rPr>
            </w:pPr>
            <w:r w:rsidRPr="00EB66AF">
              <w:rPr>
                <w:rFonts w:asciiTheme="minorHAnsi" w:hAnsiTheme="minorHAnsi" w:cstheme="minorHAnsi"/>
                <w:b/>
                <w:sz w:val="24"/>
                <w:szCs w:val="24"/>
              </w:rPr>
              <w:t xml:space="preserve">Budget Justification: </w:t>
            </w:r>
            <w:r w:rsidR="007D5C17">
              <w:rPr>
                <w:rFonts w:asciiTheme="minorHAnsi" w:hAnsiTheme="minorHAnsi" w:cstheme="minorHAnsi"/>
                <w:spacing w:val="-1"/>
                <w:sz w:val="24"/>
                <w:szCs w:val="24"/>
              </w:rPr>
              <w:t>Provide justification and additional detail</w:t>
            </w:r>
            <w:r w:rsidR="007D5C17">
              <w:rPr>
                <w:rFonts w:asciiTheme="minorHAnsi" w:hAnsiTheme="minorHAnsi" w:cstheme="minorHAnsi"/>
                <w:sz w:val="24"/>
                <w:szCs w:val="24"/>
              </w:rPr>
              <w:t xml:space="preserve"> for the</w:t>
            </w:r>
            <w:r w:rsidR="007D5C17" w:rsidRPr="00EB66AF">
              <w:rPr>
                <w:rFonts w:asciiTheme="minorHAnsi" w:hAnsiTheme="minorHAnsi" w:cstheme="minorHAnsi"/>
                <w:spacing w:val="-4"/>
                <w:sz w:val="24"/>
                <w:szCs w:val="24"/>
              </w:rPr>
              <w:t xml:space="preserve"> </w:t>
            </w:r>
            <w:r w:rsidR="007D5C17" w:rsidRPr="00EB66AF">
              <w:rPr>
                <w:rFonts w:asciiTheme="minorHAnsi" w:hAnsiTheme="minorHAnsi" w:cstheme="minorHAnsi"/>
                <w:spacing w:val="-1"/>
                <w:sz w:val="24"/>
                <w:szCs w:val="24"/>
              </w:rPr>
              <w:t>staffing</w:t>
            </w:r>
            <w:r w:rsidR="007D5C17" w:rsidRPr="00EB66AF">
              <w:rPr>
                <w:rFonts w:asciiTheme="minorHAnsi" w:hAnsiTheme="minorHAnsi" w:cstheme="minorHAnsi"/>
                <w:spacing w:val="-3"/>
                <w:sz w:val="24"/>
                <w:szCs w:val="24"/>
              </w:rPr>
              <w:t xml:space="preserve"> </w:t>
            </w:r>
            <w:r w:rsidR="007D5C17" w:rsidRPr="00EB66AF">
              <w:rPr>
                <w:rFonts w:asciiTheme="minorHAnsi" w:hAnsiTheme="minorHAnsi" w:cstheme="minorHAnsi"/>
                <w:spacing w:val="-1"/>
                <w:sz w:val="24"/>
                <w:szCs w:val="24"/>
              </w:rPr>
              <w:t>and</w:t>
            </w:r>
            <w:r w:rsidR="007D5C17" w:rsidRPr="00EB66AF">
              <w:rPr>
                <w:rFonts w:asciiTheme="minorHAnsi" w:hAnsiTheme="minorHAnsi" w:cstheme="minorHAnsi"/>
                <w:spacing w:val="-4"/>
                <w:sz w:val="24"/>
                <w:szCs w:val="24"/>
              </w:rPr>
              <w:t xml:space="preserve"> </w:t>
            </w:r>
            <w:r w:rsidR="007D5C17" w:rsidRPr="00EB66AF">
              <w:rPr>
                <w:rFonts w:asciiTheme="minorHAnsi" w:hAnsiTheme="minorHAnsi" w:cstheme="minorHAnsi"/>
                <w:spacing w:val="-1"/>
                <w:sz w:val="24"/>
                <w:szCs w:val="24"/>
              </w:rPr>
              <w:t>resources</w:t>
            </w:r>
            <w:r w:rsidR="007D5C17" w:rsidRPr="00EB66AF">
              <w:rPr>
                <w:rFonts w:asciiTheme="minorHAnsi" w:hAnsiTheme="minorHAnsi" w:cstheme="minorHAnsi"/>
                <w:spacing w:val="-3"/>
                <w:sz w:val="24"/>
                <w:szCs w:val="24"/>
              </w:rPr>
              <w:t xml:space="preserve"> </w:t>
            </w:r>
            <w:r w:rsidR="007D5C17" w:rsidRPr="00EB66AF">
              <w:rPr>
                <w:rFonts w:asciiTheme="minorHAnsi" w:hAnsiTheme="minorHAnsi" w:cstheme="minorHAnsi"/>
                <w:spacing w:val="-1"/>
                <w:sz w:val="24"/>
                <w:szCs w:val="24"/>
              </w:rPr>
              <w:t>requested</w:t>
            </w:r>
            <w:r w:rsidR="007D5C17" w:rsidRPr="00EB66AF">
              <w:rPr>
                <w:rFonts w:asciiTheme="minorHAnsi" w:hAnsiTheme="minorHAnsi" w:cstheme="minorHAnsi"/>
                <w:spacing w:val="-2"/>
                <w:sz w:val="24"/>
                <w:szCs w:val="24"/>
              </w:rPr>
              <w:t xml:space="preserve"> </w:t>
            </w:r>
            <w:r w:rsidR="007D5C17" w:rsidRPr="00EB66AF">
              <w:rPr>
                <w:rFonts w:asciiTheme="minorHAnsi" w:hAnsiTheme="minorHAnsi" w:cstheme="minorHAnsi"/>
                <w:sz w:val="24"/>
                <w:szCs w:val="24"/>
              </w:rPr>
              <w:t>in</w:t>
            </w:r>
            <w:r w:rsidR="007D5C17" w:rsidRPr="00EB66AF">
              <w:rPr>
                <w:rFonts w:asciiTheme="minorHAnsi" w:hAnsiTheme="minorHAnsi" w:cstheme="minorHAnsi"/>
                <w:spacing w:val="-4"/>
                <w:sz w:val="24"/>
                <w:szCs w:val="24"/>
              </w:rPr>
              <w:t xml:space="preserve"> </w:t>
            </w:r>
            <w:r w:rsidR="007D5C17" w:rsidRPr="00EB66AF">
              <w:rPr>
                <w:rFonts w:asciiTheme="minorHAnsi" w:hAnsiTheme="minorHAnsi" w:cstheme="minorHAnsi"/>
                <w:spacing w:val="-1"/>
                <w:sz w:val="24"/>
                <w:szCs w:val="24"/>
              </w:rPr>
              <w:t>the</w:t>
            </w:r>
            <w:r w:rsidR="007D5C17" w:rsidRPr="00EB66AF">
              <w:rPr>
                <w:rFonts w:asciiTheme="minorHAnsi" w:hAnsiTheme="minorHAnsi" w:cstheme="minorHAnsi"/>
                <w:sz w:val="24"/>
                <w:szCs w:val="24"/>
              </w:rPr>
              <w:t xml:space="preserve"> </w:t>
            </w:r>
            <w:r w:rsidR="007D5C17">
              <w:rPr>
                <w:rFonts w:asciiTheme="minorHAnsi" w:hAnsiTheme="minorHAnsi" w:cstheme="minorHAnsi"/>
                <w:spacing w:val="-1"/>
                <w:sz w:val="24"/>
                <w:szCs w:val="24"/>
              </w:rPr>
              <w:t>budget. Detail how other funding or resources received contributes or adds value to the proposed research.</w:t>
            </w:r>
          </w:p>
        </w:tc>
      </w:tr>
      <w:tr w:rsidR="00457885" w:rsidRPr="00EB66AF" w14:paraId="546CFDED" w14:textId="77777777" w:rsidTr="00457885">
        <w:tc>
          <w:tcPr>
            <w:tcW w:w="1271" w:type="dxa"/>
            <w:tcBorders>
              <w:top w:val="single" w:sz="4" w:space="0" w:color="auto"/>
              <w:left w:val="single" w:sz="4" w:space="0" w:color="auto"/>
              <w:bottom w:val="single" w:sz="4" w:space="0" w:color="auto"/>
              <w:right w:val="single" w:sz="4" w:space="0" w:color="auto"/>
            </w:tcBorders>
            <w:hideMark/>
          </w:tcPr>
          <w:p w14:paraId="334D28DD" w14:textId="77777777" w:rsidR="00457885" w:rsidRPr="00EB66AF" w:rsidRDefault="00457885" w:rsidP="00457885">
            <w:pPr>
              <w:pStyle w:val="BodyText"/>
              <w:tabs>
                <w:tab w:val="left" w:pos="891"/>
              </w:tabs>
              <w:spacing w:after="200"/>
              <w:ind w:left="0" w:right="250"/>
              <w:contextualSpacing/>
              <w:jc w:val="center"/>
              <w:rPr>
                <w:rFonts w:asciiTheme="minorHAnsi" w:hAnsiTheme="minorHAnsi" w:cstheme="minorHAnsi"/>
                <w:sz w:val="24"/>
                <w:szCs w:val="24"/>
              </w:rPr>
            </w:pPr>
            <w:r w:rsidRPr="00EB66AF">
              <w:rPr>
                <w:rFonts w:asciiTheme="minorHAnsi" w:hAnsiTheme="minorHAnsi" w:cstheme="minorHAnsi"/>
                <w:sz w:val="24"/>
                <w:szCs w:val="24"/>
              </w:rPr>
              <w:t>6</w:t>
            </w:r>
          </w:p>
        </w:tc>
        <w:tc>
          <w:tcPr>
            <w:tcW w:w="2552" w:type="dxa"/>
            <w:tcBorders>
              <w:top w:val="single" w:sz="4" w:space="0" w:color="auto"/>
              <w:left w:val="single" w:sz="4" w:space="0" w:color="auto"/>
              <w:bottom w:val="single" w:sz="4" w:space="0" w:color="auto"/>
              <w:right w:val="single" w:sz="4" w:space="0" w:color="auto"/>
            </w:tcBorders>
            <w:hideMark/>
          </w:tcPr>
          <w:p w14:paraId="32256A3F" w14:textId="6E2A24D8" w:rsidR="00457885" w:rsidRPr="00EB66AF" w:rsidRDefault="00457885" w:rsidP="00457885">
            <w:pPr>
              <w:pStyle w:val="BodyText"/>
              <w:tabs>
                <w:tab w:val="left" w:pos="891"/>
              </w:tabs>
              <w:spacing w:after="200"/>
              <w:ind w:left="0" w:right="250"/>
              <w:contextualSpacing/>
              <w:rPr>
                <w:rFonts w:asciiTheme="minorHAnsi" w:hAnsiTheme="minorHAnsi" w:cstheme="minorHAnsi"/>
                <w:sz w:val="24"/>
                <w:szCs w:val="24"/>
              </w:rPr>
            </w:pPr>
            <w:r w:rsidRPr="00EB66AF">
              <w:rPr>
                <w:rFonts w:asciiTheme="minorHAnsi" w:hAnsiTheme="minorHAnsi" w:cstheme="minorHAnsi"/>
                <w:sz w:val="24"/>
                <w:szCs w:val="24"/>
              </w:rPr>
              <w:t xml:space="preserve">Free text, 5 pages </w:t>
            </w:r>
            <w:r>
              <w:rPr>
                <w:rFonts w:asciiTheme="minorHAnsi" w:hAnsiTheme="minorHAnsi" w:cstheme="minorHAnsi"/>
                <w:sz w:val="24"/>
                <w:szCs w:val="24"/>
              </w:rPr>
              <w:t xml:space="preserve">maximum </w:t>
            </w:r>
            <w:r w:rsidRPr="00EB66AF">
              <w:rPr>
                <w:rFonts w:asciiTheme="minorHAnsi" w:hAnsiTheme="minorHAnsi" w:cstheme="minorHAnsi"/>
                <w:sz w:val="24"/>
                <w:szCs w:val="24"/>
              </w:rPr>
              <w:t>each</w:t>
            </w:r>
          </w:p>
        </w:tc>
        <w:tc>
          <w:tcPr>
            <w:tcW w:w="6432" w:type="dxa"/>
            <w:tcBorders>
              <w:top w:val="single" w:sz="4" w:space="0" w:color="auto"/>
              <w:left w:val="single" w:sz="4" w:space="0" w:color="auto"/>
              <w:bottom w:val="single" w:sz="4" w:space="0" w:color="auto"/>
              <w:right w:val="single" w:sz="4" w:space="0" w:color="auto"/>
            </w:tcBorders>
            <w:hideMark/>
          </w:tcPr>
          <w:p w14:paraId="6069C30F" w14:textId="126CBEFB" w:rsidR="00457885" w:rsidRPr="00EB66AF" w:rsidRDefault="00457885" w:rsidP="00457885">
            <w:pPr>
              <w:pStyle w:val="BodyText"/>
              <w:tabs>
                <w:tab w:val="left" w:pos="891"/>
              </w:tabs>
              <w:spacing w:after="200"/>
              <w:ind w:left="0" w:right="250"/>
              <w:contextualSpacing/>
              <w:rPr>
                <w:rFonts w:asciiTheme="minorHAnsi" w:hAnsiTheme="minorHAnsi" w:cstheme="minorHAnsi"/>
                <w:b/>
                <w:sz w:val="24"/>
                <w:szCs w:val="24"/>
              </w:rPr>
            </w:pPr>
            <w:r w:rsidRPr="00EB66AF">
              <w:rPr>
                <w:rFonts w:asciiTheme="minorHAnsi" w:hAnsiTheme="minorHAnsi" w:cstheme="minorHAnsi"/>
                <w:b/>
                <w:sz w:val="24"/>
                <w:szCs w:val="24"/>
              </w:rPr>
              <w:t xml:space="preserve">CV: </w:t>
            </w:r>
            <w:r w:rsidRPr="00EB66AF">
              <w:rPr>
                <w:rFonts w:asciiTheme="minorHAnsi" w:hAnsiTheme="minorHAnsi" w:cstheme="minorHAnsi"/>
                <w:sz w:val="24"/>
                <w:szCs w:val="24"/>
              </w:rPr>
              <w:t xml:space="preserve">Maximum 5-page CV that showcases key accomplishments. We recommend using the </w:t>
            </w:r>
            <w:hyperlink r:id="rId14" w:history="1">
              <w:r w:rsidRPr="00887992">
                <w:rPr>
                  <w:rStyle w:val="Hyperlink"/>
                  <w:rFonts w:asciiTheme="minorHAnsi" w:hAnsiTheme="minorHAnsi" w:cstheme="minorHAnsi"/>
                  <w:sz w:val="24"/>
                  <w:szCs w:val="24"/>
                </w:rPr>
                <w:t xml:space="preserve">NIH </w:t>
              </w:r>
              <w:proofErr w:type="spellStart"/>
              <w:r w:rsidRPr="00887992">
                <w:rPr>
                  <w:rStyle w:val="Hyperlink"/>
                  <w:rFonts w:asciiTheme="minorHAnsi" w:hAnsiTheme="minorHAnsi" w:cstheme="minorHAnsi"/>
                  <w:sz w:val="24"/>
                  <w:szCs w:val="24"/>
                </w:rPr>
                <w:t>Biosketch</w:t>
              </w:r>
              <w:proofErr w:type="spellEnd"/>
            </w:hyperlink>
            <w:r w:rsidRPr="00EB66AF">
              <w:rPr>
                <w:rFonts w:asciiTheme="minorHAnsi" w:hAnsiTheme="minorHAnsi" w:cstheme="minorHAnsi"/>
                <w:sz w:val="24"/>
                <w:szCs w:val="24"/>
              </w:rPr>
              <w:t xml:space="preserve"> format, but this is not mandatory.</w:t>
            </w:r>
          </w:p>
        </w:tc>
      </w:tr>
      <w:tr w:rsidR="00457885" w:rsidRPr="00EB66AF" w14:paraId="368E3E24" w14:textId="77777777" w:rsidTr="00457885">
        <w:tc>
          <w:tcPr>
            <w:tcW w:w="1271" w:type="dxa"/>
            <w:tcBorders>
              <w:top w:val="single" w:sz="4" w:space="0" w:color="auto"/>
              <w:left w:val="single" w:sz="4" w:space="0" w:color="auto"/>
              <w:bottom w:val="single" w:sz="4" w:space="0" w:color="auto"/>
              <w:right w:val="single" w:sz="4" w:space="0" w:color="auto"/>
            </w:tcBorders>
            <w:hideMark/>
          </w:tcPr>
          <w:p w14:paraId="74564104" w14:textId="77777777" w:rsidR="00457885" w:rsidRPr="00EB66AF" w:rsidRDefault="00457885" w:rsidP="00457885">
            <w:pPr>
              <w:pStyle w:val="BodyText"/>
              <w:tabs>
                <w:tab w:val="left" w:pos="891"/>
              </w:tabs>
              <w:spacing w:after="200"/>
              <w:ind w:left="0" w:right="250"/>
              <w:contextualSpacing/>
              <w:jc w:val="center"/>
              <w:rPr>
                <w:rFonts w:asciiTheme="minorHAnsi" w:hAnsiTheme="minorHAnsi" w:cstheme="minorHAnsi"/>
                <w:sz w:val="24"/>
                <w:szCs w:val="24"/>
              </w:rPr>
            </w:pPr>
            <w:r w:rsidRPr="00EB66AF">
              <w:rPr>
                <w:rFonts w:asciiTheme="minorHAnsi" w:hAnsiTheme="minorHAnsi" w:cstheme="minorHAnsi"/>
                <w:sz w:val="24"/>
                <w:szCs w:val="24"/>
              </w:rPr>
              <w:t>7</w:t>
            </w:r>
          </w:p>
        </w:tc>
        <w:tc>
          <w:tcPr>
            <w:tcW w:w="2552" w:type="dxa"/>
            <w:tcBorders>
              <w:top w:val="single" w:sz="4" w:space="0" w:color="auto"/>
              <w:left w:val="single" w:sz="4" w:space="0" w:color="auto"/>
              <w:bottom w:val="single" w:sz="4" w:space="0" w:color="auto"/>
              <w:right w:val="single" w:sz="4" w:space="0" w:color="auto"/>
            </w:tcBorders>
            <w:hideMark/>
          </w:tcPr>
          <w:p w14:paraId="2C092114" w14:textId="690679D5" w:rsidR="00457885" w:rsidRPr="00EB66AF" w:rsidRDefault="00457885" w:rsidP="00457885">
            <w:pPr>
              <w:pStyle w:val="BodyText"/>
              <w:tabs>
                <w:tab w:val="left" w:pos="891"/>
              </w:tabs>
              <w:spacing w:after="200"/>
              <w:ind w:left="0" w:right="250"/>
              <w:contextualSpacing/>
              <w:rPr>
                <w:rFonts w:asciiTheme="minorHAnsi" w:hAnsiTheme="minorHAnsi" w:cstheme="minorHAnsi"/>
                <w:sz w:val="24"/>
                <w:szCs w:val="24"/>
              </w:rPr>
            </w:pPr>
            <w:r>
              <w:rPr>
                <w:rFonts w:asciiTheme="minorHAnsi" w:hAnsiTheme="minorHAnsi" w:cstheme="minorHAnsi"/>
                <w:sz w:val="24"/>
                <w:szCs w:val="24"/>
              </w:rPr>
              <w:t>2 pages maximum</w:t>
            </w:r>
          </w:p>
        </w:tc>
        <w:tc>
          <w:tcPr>
            <w:tcW w:w="6432" w:type="dxa"/>
            <w:tcBorders>
              <w:top w:val="single" w:sz="4" w:space="0" w:color="auto"/>
              <w:left w:val="single" w:sz="4" w:space="0" w:color="auto"/>
              <w:bottom w:val="single" w:sz="4" w:space="0" w:color="auto"/>
              <w:right w:val="single" w:sz="4" w:space="0" w:color="auto"/>
            </w:tcBorders>
            <w:hideMark/>
          </w:tcPr>
          <w:p w14:paraId="7546C205" w14:textId="72E1E51C" w:rsidR="00457885" w:rsidRPr="006E0005" w:rsidRDefault="00457885" w:rsidP="00457885">
            <w:pPr>
              <w:ind w:right="866"/>
              <w:rPr>
                <w:rFonts w:cstheme="minorHAnsi"/>
                <w:bCs/>
                <w:szCs w:val="24"/>
              </w:rPr>
            </w:pPr>
            <w:r w:rsidRPr="006E0005">
              <w:rPr>
                <w:b/>
                <w:sz w:val="24"/>
                <w:szCs w:val="24"/>
              </w:rPr>
              <w:t>Institutional Letter</w:t>
            </w:r>
            <w:r w:rsidRPr="006E0005">
              <w:rPr>
                <w:b/>
                <w:spacing w:val="-3"/>
                <w:sz w:val="24"/>
                <w:szCs w:val="24"/>
              </w:rPr>
              <w:t xml:space="preserve"> </w:t>
            </w:r>
            <w:r w:rsidRPr="006E0005">
              <w:rPr>
                <w:b/>
                <w:sz w:val="24"/>
                <w:szCs w:val="24"/>
              </w:rPr>
              <w:t>of</w:t>
            </w:r>
            <w:r w:rsidRPr="006E0005">
              <w:rPr>
                <w:b/>
                <w:spacing w:val="-3"/>
                <w:sz w:val="24"/>
                <w:szCs w:val="24"/>
              </w:rPr>
              <w:t xml:space="preserve"> </w:t>
            </w:r>
            <w:r w:rsidRPr="006E0005">
              <w:rPr>
                <w:b/>
                <w:sz w:val="24"/>
                <w:szCs w:val="24"/>
              </w:rPr>
              <w:t xml:space="preserve">support: </w:t>
            </w:r>
            <w:r w:rsidRPr="00D20D45">
              <w:rPr>
                <w:rFonts w:cstheme="minorHAnsi"/>
                <w:bCs/>
                <w:sz w:val="24"/>
                <w:szCs w:val="24"/>
              </w:rPr>
              <w:t>Including description of the research environment, infrastructure, resources, mentoring and administrative support available. Must clearly identify protected research time.</w:t>
            </w:r>
            <w:r w:rsidRPr="006E0005">
              <w:rPr>
                <w:rFonts w:cstheme="minorHAnsi"/>
                <w:bCs/>
                <w:szCs w:val="24"/>
              </w:rPr>
              <w:t xml:space="preserve"> </w:t>
            </w:r>
          </w:p>
        </w:tc>
      </w:tr>
      <w:tr w:rsidR="00457885" w:rsidRPr="00EB66AF" w14:paraId="7D856740" w14:textId="77777777" w:rsidTr="00457885">
        <w:tc>
          <w:tcPr>
            <w:tcW w:w="1271" w:type="dxa"/>
            <w:tcBorders>
              <w:top w:val="single" w:sz="4" w:space="0" w:color="auto"/>
              <w:left w:val="single" w:sz="4" w:space="0" w:color="auto"/>
              <w:bottom w:val="single" w:sz="4" w:space="0" w:color="auto"/>
              <w:right w:val="single" w:sz="4" w:space="0" w:color="auto"/>
            </w:tcBorders>
          </w:tcPr>
          <w:p w14:paraId="5EA9B46E" w14:textId="6FDC8A87" w:rsidR="00457885" w:rsidRPr="005304D1" w:rsidRDefault="00457885" w:rsidP="00457885">
            <w:pPr>
              <w:pStyle w:val="BodyText"/>
              <w:tabs>
                <w:tab w:val="left" w:pos="891"/>
              </w:tabs>
              <w:spacing w:after="200"/>
              <w:ind w:left="0" w:right="250"/>
              <w:contextualSpacing/>
              <w:jc w:val="center"/>
              <w:rPr>
                <w:rFonts w:asciiTheme="minorHAnsi" w:hAnsiTheme="minorHAnsi" w:cstheme="minorHAnsi"/>
                <w:sz w:val="24"/>
                <w:szCs w:val="24"/>
              </w:rPr>
            </w:pPr>
            <w:r w:rsidRPr="005304D1">
              <w:rPr>
                <w:rFonts w:asciiTheme="minorHAnsi" w:hAnsiTheme="minorHAnsi" w:cstheme="minorHAnsi"/>
                <w:sz w:val="24"/>
                <w:szCs w:val="24"/>
              </w:rPr>
              <w:t>8</w:t>
            </w:r>
          </w:p>
        </w:tc>
        <w:tc>
          <w:tcPr>
            <w:tcW w:w="2552" w:type="dxa"/>
            <w:tcBorders>
              <w:top w:val="single" w:sz="4" w:space="0" w:color="auto"/>
              <w:left w:val="single" w:sz="4" w:space="0" w:color="auto"/>
              <w:bottom w:val="single" w:sz="4" w:space="0" w:color="auto"/>
              <w:right w:val="single" w:sz="4" w:space="0" w:color="auto"/>
            </w:tcBorders>
          </w:tcPr>
          <w:p w14:paraId="2F7BB8D4" w14:textId="2015C134" w:rsidR="00457885" w:rsidRPr="005304D1" w:rsidRDefault="005304D1" w:rsidP="00457885">
            <w:pPr>
              <w:pStyle w:val="BodyText"/>
              <w:tabs>
                <w:tab w:val="left" w:pos="891"/>
              </w:tabs>
              <w:spacing w:after="200"/>
              <w:ind w:left="0" w:right="250"/>
              <w:contextualSpacing/>
              <w:rPr>
                <w:rFonts w:asciiTheme="minorHAnsi" w:hAnsiTheme="minorHAnsi" w:cstheme="minorHAnsi"/>
                <w:sz w:val="24"/>
                <w:szCs w:val="24"/>
              </w:rPr>
            </w:pPr>
            <w:r w:rsidRPr="005304D1">
              <w:rPr>
                <w:rFonts w:asciiTheme="minorHAnsi" w:hAnsiTheme="minorHAnsi" w:cstheme="minorHAnsi"/>
                <w:sz w:val="24"/>
                <w:szCs w:val="24"/>
              </w:rPr>
              <w:t xml:space="preserve">Free text </w:t>
            </w:r>
            <w:r w:rsidR="00457885" w:rsidRPr="005304D1">
              <w:rPr>
                <w:rFonts w:asciiTheme="minorHAnsi" w:hAnsiTheme="minorHAnsi" w:cstheme="minorHAnsi"/>
                <w:sz w:val="24"/>
                <w:szCs w:val="24"/>
              </w:rPr>
              <w:t>(Optional)</w:t>
            </w:r>
          </w:p>
        </w:tc>
        <w:tc>
          <w:tcPr>
            <w:tcW w:w="6432" w:type="dxa"/>
            <w:tcBorders>
              <w:top w:val="single" w:sz="4" w:space="0" w:color="auto"/>
              <w:left w:val="single" w:sz="4" w:space="0" w:color="auto"/>
              <w:bottom w:val="single" w:sz="4" w:space="0" w:color="auto"/>
              <w:right w:val="single" w:sz="4" w:space="0" w:color="auto"/>
            </w:tcBorders>
          </w:tcPr>
          <w:p w14:paraId="386E60D4" w14:textId="4313DFD1" w:rsidR="00457885" w:rsidRPr="005304D1" w:rsidRDefault="005304D1" w:rsidP="00457885">
            <w:pPr>
              <w:pStyle w:val="NoSpacing"/>
              <w:spacing w:after="200"/>
              <w:ind w:left="0" w:firstLine="0"/>
              <w:contextualSpacing/>
              <w:rPr>
                <w:b/>
                <w:color w:val="auto"/>
                <w:sz w:val="24"/>
                <w:szCs w:val="24"/>
              </w:rPr>
            </w:pPr>
            <w:r w:rsidRPr="005304D1">
              <w:rPr>
                <w:b/>
                <w:color w:val="auto"/>
                <w:sz w:val="24"/>
                <w:szCs w:val="24"/>
              </w:rPr>
              <w:t>Letters</w:t>
            </w:r>
            <w:r w:rsidRPr="005304D1">
              <w:rPr>
                <w:b/>
                <w:color w:val="auto"/>
                <w:spacing w:val="-3"/>
                <w:sz w:val="24"/>
                <w:szCs w:val="24"/>
              </w:rPr>
              <w:t xml:space="preserve"> </w:t>
            </w:r>
            <w:r w:rsidRPr="005304D1">
              <w:rPr>
                <w:b/>
                <w:color w:val="auto"/>
                <w:sz w:val="24"/>
                <w:szCs w:val="24"/>
              </w:rPr>
              <w:t>of</w:t>
            </w:r>
            <w:r w:rsidRPr="005304D1">
              <w:rPr>
                <w:b/>
                <w:color w:val="auto"/>
                <w:spacing w:val="-3"/>
                <w:sz w:val="24"/>
                <w:szCs w:val="24"/>
              </w:rPr>
              <w:t xml:space="preserve"> </w:t>
            </w:r>
            <w:r w:rsidRPr="005304D1">
              <w:rPr>
                <w:b/>
                <w:color w:val="auto"/>
                <w:sz w:val="24"/>
                <w:szCs w:val="24"/>
              </w:rPr>
              <w:t xml:space="preserve">support: </w:t>
            </w:r>
            <w:r w:rsidRPr="005304D1">
              <w:rPr>
                <w:rFonts w:asciiTheme="minorHAnsi" w:hAnsiTheme="minorHAnsi" w:cstheme="minorHAnsi"/>
                <w:bCs/>
                <w:color w:val="auto"/>
                <w:sz w:val="24"/>
                <w:szCs w:val="24"/>
              </w:rPr>
              <w:t>Provide letters as needed from collaborators, institutions or partnering organizations detailing their contribution and support of this project</w:t>
            </w:r>
            <w:r w:rsidRPr="005304D1">
              <w:rPr>
                <w:b/>
                <w:color w:val="auto"/>
                <w:sz w:val="24"/>
                <w:szCs w:val="24"/>
              </w:rPr>
              <w:t xml:space="preserve">. </w:t>
            </w:r>
          </w:p>
        </w:tc>
      </w:tr>
      <w:bookmarkEnd w:id="5"/>
    </w:tbl>
    <w:p w14:paraId="04767870" w14:textId="77777777" w:rsidR="00DB79ED" w:rsidRDefault="00DB79ED" w:rsidP="00D7260A">
      <w:pPr>
        <w:rPr>
          <w:rFonts w:cstheme="minorHAnsi"/>
          <w:sz w:val="24"/>
          <w:szCs w:val="24"/>
        </w:rPr>
      </w:pPr>
    </w:p>
    <w:p w14:paraId="2868C7E2" w14:textId="77777777" w:rsidR="0087044F" w:rsidRDefault="0087044F" w:rsidP="003C0CDE">
      <w:pPr>
        <w:pStyle w:val="Heading2"/>
      </w:pPr>
      <w:r>
        <w:rPr>
          <w:rStyle w:val="Hyperlink"/>
          <w:color w:val="299AD9"/>
          <w:u w:val="none"/>
        </w:rPr>
        <w:lastRenderedPageBreak/>
        <w:t>Appendix A: Applicant Eligibility requirements</w:t>
      </w:r>
    </w:p>
    <w:p w14:paraId="56C8E139" w14:textId="791BB30A" w:rsidR="0087044F" w:rsidRPr="00980044" w:rsidRDefault="0087044F" w:rsidP="0087044F">
      <w:pPr>
        <w:rPr>
          <w:sz w:val="24"/>
          <w:szCs w:val="24"/>
        </w:rPr>
      </w:pPr>
      <w:r w:rsidRPr="00980044">
        <w:rPr>
          <w:sz w:val="24"/>
          <w:szCs w:val="24"/>
        </w:rPr>
        <w:t xml:space="preserve">See below for </w:t>
      </w:r>
      <w:r>
        <w:rPr>
          <w:sz w:val="24"/>
          <w:szCs w:val="24"/>
        </w:rPr>
        <w:t xml:space="preserve">additional </w:t>
      </w:r>
      <w:r w:rsidRPr="00980044">
        <w:rPr>
          <w:sz w:val="24"/>
          <w:szCs w:val="24"/>
        </w:rPr>
        <w:t>details about applicant eligibility requirements. Any question of eligibility or unusual circumstances not described will be reviewed and an assessment made by F</w:t>
      </w:r>
      <w:r>
        <w:rPr>
          <w:sz w:val="24"/>
          <w:szCs w:val="24"/>
        </w:rPr>
        <w:t>ighting Blindness Canada</w:t>
      </w:r>
      <w:r w:rsidRPr="00980044">
        <w:rPr>
          <w:sz w:val="24"/>
          <w:szCs w:val="24"/>
        </w:rPr>
        <w:t xml:space="preserve">. </w:t>
      </w:r>
    </w:p>
    <w:p w14:paraId="7375236B" w14:textId="77777777" w:rsidR="0087044F" w:rsidRPr="00980044" w:rsidRDefault="0087044F" w:rsidP="0087044F">
      <w:pPr>
        <w:pStyle w:val="Heading3"/>
        <w:spacing w:after="200"/>
      </w:pPr>
      <w:r w:rsidRPr="00342AD0">
        <w:t>Host Institute</w:t>
      </w:r>
    </w:p>
    <w:p w14:paraId="6FDCA64C" w14:textId="36B088C9" w:rsidR="0087044F" w:rsidRPr="00980044" w:rsidRDefault="0087044F" w:rsidP="0087044F">
      <w:pPr>
        <w:rPr>
          <w:rFonts w:cstheme="minorHAnsi"/>
          <w:color w:val="000000"/>
          <w:sz w:val="24"/>
          <w:szCs w:val="24"/>
        </w:rPr>
      </w:pPr>
      <w:r w:rsidRPr="00342AD0">
        <w:rPr>
          <w:rFonts w:cstheme="minorHAnsi"/>
          <w:color w:val="000000"/>
          <w:sz w:val="24"/>
          <w:szCs w:val="24"/>
        </w:rPr>
        <w:t xml:space="preserve">The Host Institution is the institution or organization that is responsible for receiving and administering the grant on behalf of the recipient. It will be the home institution of the </w:t>
      </w:r>
      <w:r>
        <w:rPr>
          <w:rFonts w:cstheme="minorHAnsi"/>
          <w:color w:val="000000"/>
          <w:sz w:val="24"/>
          <w:szCs w:val="24"/>
        </w:rPr>
        <w:t>Principal Investigator</w:t>
      </w:r>
      <w:r w:rsidRPr="00342AD0">
        <w:rPr>
          <w:rFonts w:cstheme="minorHAnsi"/>
          <w:color w:val="000000"/>
          <w:sz w:val="24"/>
          <w:szCs w:val="24"/>
        </w:rPr>
        <w:t xml:space="preserve">. Documentation of support for the </w:t>
      </w:r>
      <w:r>
        <w:rPr>
          <w:rFonts w:cstheme="minorHAnsi"/>
          <w:color w:val="000000"/>
          <w:sz w:val="24"/>
          <w:szCs w:val="24"/>
        </w:rPr>
        <w:t>Principal Investigator</w:t>
      </w:r>
      <w:r w:rsidRPr="00342AD0">
        <w:rPr>
          <w:rFonts w:cstheme="minorHAnsi"/>
          <w:color w:val="000000"/>
          <w:sz w:val="24"/>
          <w:szCs w:val="24"/>
        </w:rPr>
        <w:t xml:space="preserve"> and the application by the Host Institution </w:t>
      </w:r>
      <w:r>
        <w:rPr>
          <w:rFonts w:cstheme="minorHAnsi"/>
          <w:color w:val="000000"/>
          <w:sz w:val="24"/>
          <w:szCs w:val="24"/>
        </w:rPr>
        <w:t>is</w:t>
      </w:r>
      <w:r w:rsidRPr="00342AD0">
        <w:rPr>
          <w:rFonts w:cstheme="minorHAnsi"/>
          <w:color w:val="000000"/>
          <w:sz w:val="24"/>
          <w:szCs w:val="24"/>
        </w:rPr>
        <w:t xml:space="preserve"> required as part of the full application process. </w:t>
      </w:r>
      <w:r>
        <w:rPr>
          <w:rFonts w:cstheme="minorHAnsi"/>
          <w:color w:val="000000"/>
          <w:sz w:val="24"/>
          <w:szCs w:val="24"/>
        </w:rPr>
        <w:t xml:space="preserve">FBC </w:t>
      </w:r>
      <w:r w:rsidRPr="009A64B1">
        <w:rPr>
          <w:rFonts w:cstheme="minorHAnsi"/>
          <w:sz w:val="24"/>
          <w:szCs w:val="24"/>
        </w:rPr>
        <w:t xml:space="preserve">reserves the right to determine eligibility </w:t>
      </w:r>
      <w:r>
        <w:rPr>
          <w:rFonts w:cstheme="minorHAnsi"/>
          <w:sz w:val="24"/>
          <w:szCs w:val="24"/>
        </w:rPr>
        <w:t>of</w:t>
      </w:r>
      <w:r w:rsidRPr="009A64B1">
        <w:rPr>
          <w:rFonts w:cstheme="minorHAnsi"/>
          <w:sz w:val="24"/>
          <w:szCs w:val="24"/>
        </w:rPr>
        <w:t xml:space="preserve"> </w:t>
      </w:r>
      <w:r>
        <w:rPr>
          <w:rFonts w:cstheme="minorHAnsi"/>
          <w:sz w:val="24"/>
          <w:szCs w:val="24"/>
        </w:rPr>
        <w:t>H</w:t>
      </w:r>
      <w:r w:rsidRPr="009A64B1">
        <w:rPr>
          <w:rFonts w:cstheme="minorHAnsi"/>
          <w:sz w:val="24"/>
          <w:szCs w:val="24"/>
        </w:rPr>
        <w:t xml:space="preserve">ost </w:t>
      </w:r>
      <w:r>
        <w:rPr>
          <w:rFonts w:cstheme="minorHAnsi"/>
          <w:sz w:val="24"/>
          <w:szCs w:val="24"/>
        </w:rPr>
        <w:t>I</w:t>
      </w:r>
      <w:r w:rsidRPr="009A64B1">
        <w:rPr>
          <w:rFonts w:cstheme="minorHAnsi"/>
          <w:sz w:val="24"/>
          <w:szCs w:val="24"/>
        </w:rPr>
        <w:t>nstitution</w:t>
      </w:r>
      <w:r>
        <w:rPr>
          <w:rFonts w:cstheme="minorHAnsi"/>
          <w:sz w:val="24"/>
          <w:szCs w:val="24"/>
        </w:rPr>
        <w:t>s.</w:t>
      </w:r>
    </w:p>
    <w:p w14:paraId="7EE49722" w14:textId="77777777" w:rsidR="0087044F" w:rsidRPr="00FD5DB0" w:rsidRDefault="0087044F" w:rsidP="0087044F">
      <w:pPr>
        <w:pStyle w:val="Heading3"/>
        <w:spacing w:after="200"/>
      </w:pPr>
      <w:r w:rsidRPr="00FD5DB0">
        <w:t>Principal Investigator</w:t>
      </w:r>
    </w:p>
    <w:p w14:paraId="2286F85A" w14:textId="77777777" w:rsidR="0087044F" w:rsidRPr="00E84E9F" w:rsidRDefault="0087044F" w:rsidP="0087044F">
      <w:pPr>
        <w:rPr>
          <w:sz w:val="24"/>
          <w:szCs w:val="24"/>
        </w:rPr>
      </w:pPr>
      <w:r w:rsidRPr="00E84E9F">
        <w:rPr>
          <w:sz w:val="24"/>
          <w:szCs w:val="24"/>
        </w:rPr>
        <w:t>Each grant application can have only one Principal Investigator. The Principal Investigator is responsible</w:t>
      </w:r>
      <w:r w:rsidRPr="00E84E9F">
        <w:rPr>
          <w:spacing w:val="-4"/>
          <w:sz w:val="24"/>
          <w:szCs w:val="24"/>
        </w:rPr>
        <w:t xml:space="preserve"> </w:t>
      </w:r>
      <w:r w:rsidRPr="00E84E9F">
        <w:rPr>
          <w:sz w:val="24"/>
          <w:szCs w:val="24"/>
        </w:rPr>
        <w:t>for</w:t>
      </w:r>
      <w:r w:rsidRPr="00E84E9F">
        <w:rPr>
          <w:spacing w:val="-4"/>
          <w:sz w:val="24"/>
          <w:szCs w:val="24"/>
        </w:rPr>
        <w:t xml:space="preserve"> </w:t>
      </w:r>
      <w:r w:rsidRPr="00E84E9F">
        <w:rPr>
          <w:sz w:val="24"/>
          <w:szCs w:val="24"/>
        </w:rPr>
        <w:t>the</w:t>
      </w:r>
      <w:r w:rsidRPr="00E84E9F">
        <w:rPr>
          <w:spacing w:val="-2"/>
          <w:sz w:val="24"/>
          <w:szCs w:val="24"/>
        </w:rPr>
        <w:t xml:space="preserve"> </w:t>
      </w:r>
      <w:r w:rsidRPr="00E84E9F">
        <w:rPr>
          <w:sz w:val="24"/>
          <w:szCs w:val="24"/>
        </w:rPr>
        <w:t>direction</w:t>
      </w:r>
      <w:r w:rsidRPr="00E84E9F">
        <w:rPr>
          <w:spacing w:val="-3"/>
          <w:sz w:val="24"/>
          <w:szCs w:val="24"/>
        </w:rPr>
        <w:t xml:space="preserve"> </w:t>
      </w:r>
      <w:r w:rsidRPr="00E84E9F">
        <w:rPr>
          <w:sz w:val="24"/>
          <w:szCs w:val="24"/>
        </w:rPr>
        <w:t>of</w:t>
      </w:r>
      <w:r w:rsidRPr="00E84E9F">
        <w:rPr>
          <w:spacing w:val="-4"/>
          <w:sz w:val="24"/>
          <w:szCs w:val="24"/>
        </w:rPr>
        <w:t xml:space="preserve"> </w:t>
      </w:r>
      <w:r w:rsidRPr="00E84E9F">
        <w:rPr>
          <w:sz w:val="24"/>
          <w:szCs w:val="24"/>
        </w:rPr>
        <w:t>the</w:t>
      </w:r>
      <w:r w:rsidRPr="00E84E9F">
        <w:rPr>
          <w:spacing w:val="-3"/>
          <w:sz w:val="24"/>
          <w:szCs w:val="24"/>
        </w:rPr>
        <w:t xml:space="preserve"> </w:t>
      </w:r>
      <w:r w:rsidRPr="00E84E9F">
        <w:rPr>
          <w:sz w:val="24"/>
          <w:szCs w:val="24"/>
        </w:rPr>
        <w:t>proposed</w:t>
      </w:r>
      <w:r w:rsidRPr="00E84E9F">
        <w:rPr>
          <w:spacing w:val="-2"/>
          <w:sz w:val="24"/>
          <w:szCs w:val="24"/>
        </w:rPr>
        <w:t xml:space="preserve"> </w:t>
      </w:r>
      <w:r w:rsidRPr="00E84E9F">
        <w:rPr>
          <w:sz w:val="24"/>
          <w:szCs w:val="24"/>
        </w:rPr>
        <w:t>activities, assumes</w:t>
      </w:r>
      <w:r w:rsidRPr="00E84E9F">
        <w:rPr>
          <w:spacing w:val="-3"/>
          <w:sz w:val="24"/>
          <w:szCs w:val="24"/>
        </w:rPr>
        <w:t xml:space="preserve"> </w:t>
      </w:r>
      <w:r w:rsidRPr="00E84E9F">
        <w:rPr>
          <w:sz w:val="24"/>
          <w:szCs w:val="24"/>
        </w:rPr>
        <w:t>administrative</w:t>
      </w:r>
      <w:r w:rsidRPr="00E84E9F">
        <w:rPr>
          <w:spacing w:val="-7"/>
          <w:sz w:val="24"/>
          <w:szCs w:val="24"/>
        </w:rPr>
        <w:t xml:space="preserve"> </w:t>
      </w:r>
      <w:r w:rsidRPr="00E84E9F">
        <w:rPr>
          <w:sz w:val="24"/>
          <w:szCs w:val="24"/>
        </w:rPr>
        <w:t>and</w:t>
      </w:r>
      <w:r w:rsidRPr="00E84E9F">
        <w:rPr>
          <w:spacing w:val="-4"/>
          <w:sz w:val="24"/>
          <w:szCs w:val="24"/>
        </w:rPr>
        <w:t xml:space="preserve"> </w:t>
      </w:r>
      <w:r w:rsidRPr="00E84E9F">
        <w:rPr>
          <w:sz w:val="24"/>
          <w:szCs w:val="24"/>
        </w:rPr>
        <w:t>financial</w:t>
      </w:r>
      <w:r w:rsidRPr="00E84E9F">
        <w:rPr>
          <w:spacing w:val="-3"/>
          <w:sz w:val="24"/>
          <w:szCs w:val="24"/>
        </w:rPr>
        <w:t xml:space="preserve"> </w:t>
      </w:r>
      <w:r w:rsidRPr="00E84E9F">
        <w:rPr>
          <w:sz w:val="24"/>
          <w:szCs w:val="24"/>
        </w:rPr>
        <w:t>responsibility</w:t>
      </w:r>
      <w:r w:rsidRPr="00E84E9F">
        <w:rPr>
          <w:spacing w:val="-3"/>
          <w:sz w:val="24"/>
          <w:szCs w:val="24"/>
        </w:rPr>
        <w:t xml:space="preserve"> </w:t>
      </w:r>
      <w:r w:rsidRPr="00E84E9F">
        <w:rPr>
          <w:sz w:val="24"/>
          <w:szCs w:val="24"/>
        </w:rPr>
        <w:t>for</w:t>
      </w:r>
      <w:r w:rsidRPr="00E84E9F">
        <w:rPr>
          <w:spacing w:val="-2"/>
          <w:sz w:val="24"/>
          <w:szCs w:val="24"/>
        </w:rPr>
        <w:t xml:space="preserve"> </w:t>
      </w:r>
      <w:r w:rsidRPr="00E84E9F">
        <w:rPr>
          <w:sz w:val="24"/>
          <w:szCs w:val="24"/>
        </w:rPr>
        <w:t>the</w:t>
      </w:r>
      <w:r w:rsidRPr="00E84E9F">
        <w:rPr>
          <w:spacing w:val="-3"/>
          <w:sz w:val="24"/>
          <w:szCs w:val="24"/>
        </w:rPr>
        <w:t xml:space="preserve"> </w:t>
      </w:r>
      <w:r w:rsidRPr="00E84E9F">
        <w:rPr>
          <w:sz w:val="24"/>
          <w:szCs w:val="24"/>
        </w:rPr>
        <w:t>grant and receives</w:t>
      </w:r>
      <w:r w:rsidRPr="00E84E9F">
        <w:rPr>
          <w:spacing w:val="-6"/>
          <w:sz w:val="24"/>
          <w:szCs w:val="24"/>
        </w:rPr>
        <w:t xml:space="preserve"> </w:t>
      </w:r>
      <w:r w:rsidRPr="00E84E9F">
        <w:rPr>
          <w:sz w:val="24"/>
          <w:szCs w:val="24"/>
        </w:rPr>
        <w:t>correspondence</w:t>
      </w:r>
      <w:r w:rsidRPr="00E84E9F">
        <w:rPr>
          <w:spacing w:val="-7"/>
          <w:sz w:val="24"/>
          <w:szCs w:val="24"/>
        </w:rPr>
        <w:t xml:space="preserve"> </w:t>
      </w:r>
      <w:r w:rsidRPr="00E84E9F">
        <w:rPr>
          <w:sz w:val="24"/>
          <w:szCs w:val="24"/>
        </w:rPr>
        <w:t>related</w:t>
      </w:r>
      <w:r w:rsidRPr="00E84E9F">
        <w:rPr>
          <w:spacing w:val="-6"/>
          <w:sz w:val="24"/>
          <w:szCs w:val="24"/>
        </w:rPr>
        <w:t xml:space="preserve"> </w:t>
      </w:r>
      <w:r w:rsidRPr="00E84E9F">
        <w:rPr>
          <w:sz w:val="24"/>
          <w:szCs w:val="24"/>
        </w:rPr>
        <w:t>to</w:t>
      </w:r>
      <w:r w:rsidRPr="00E84E9F">
        <w:rPr>
          <w:spacing w:val="-7"/>
          <w:sz w:val="24"/>
          <w:szCs w:val="24"/>
        </w:rPr>
        <w:t xml:space="preserve"> </w:t>
      </w:r>
      <w:r w:rsidRPr="00E84E9F">
        <w:rPr>
          <w:sz w:val="24"/>
          <w:szCs w:val="24"/>
        </w:rPr>
        <w:t>the</w:t>
      </w:r>
      <w:r w:rsidRPr="00E84E9F">
        <w:rPr>
          <w:spacing w:val="-8"/>
          <w:sz w:val="24"/>
          <w:szCs w:val="24"/>
        </w:rPr>
        <w:t xml:space="preserve"> </w:t>
      </w:r>
      <w:r w:rsidRPr="00E84E9F">
        <w:rPr>
          <w:sz w:val="24"/>
          <w:szCs w:val="24"/>
        </w:rPr>
        <w:t xml:space="preserve">grant. </w:t>
      </w:r>
    </w:p>
    <w:p w14:paraId="2EF2580F" w14:textId="77777777" w:rsidR="0087044F" w:rsidRPr="00E84E9F" w:rsidRDefault="0087044F" w:rsidP="0087044F">
      <w:pPr>
        <w:rPr>
          <w:sz w:val="24"/>
          <w:szCs w:val="24"/>
        </w:rPr>
      </w:pPr>
      <w:r w:rsidRPr="00E84E9F">
        <w:rPr>
          <w:sz w:val="24"/>
          <w:szCs w:val="24"/>
        </w:rPr>
        <w:t xml:space="preserve">The Principal Investigator must hold a firm academic position which allows the individual to engage in independent research activities for the duration of the project and includes the ability to supervise trainees and publish research results. They must be based in, or formally affiliated with, an accredited </w:t>
      </w:r>
      <w:r>
        <w:rPr>
          <w:sz w:val="24"/>
          <w:szCs w:val="24"/>
        </w:rPr>
        <w:t>H</w:t>
      </w:r>
      <w:r w:rsidRPr="00E84E9F">
        <w:rPr>
          <w:sz w:val="24"/>
          <w:szCs w:val="24"/>
        </w:rPr>
        <w:t xml:space="preserve">ost </w:t>
      </w:r>
      <w:r>
        <w:rPr>
          <w:sz w:val="24"/>
          <w:szCs w:val="24"/>
        </w:rPr>
        <w:t>I</w:t>
      </w:r>
      <w:r w:rsidRPr="00E84E9F">
        <w:rPr>
          <w:sz w:val="24"/>
          <w:szCs w:val="24"/>
        </w:rPr>
        <w:t xml:space="preserve">nstitution such as a university, </w:t>
      </w:r>
      <w:r>
        <w:rPr>
          <w:sz w:val="24"/>
          <w:szCs w:val="24"/>
        </w:rPr>
        <w:t xml:space="preserve">hospital, </w:t>
      </w:r>
      <w:r w:rsidRPr="00E84E9F">
        <w:rPr>
          <w:sz w:val="24"/>
          <w:szCs w:val="24"/>
        </w:rPr>
        <w:t xml:space="preserve">or research institute. Graduate students, postdoctoral fellows, research associates, </w:t>
      </w:r>
      <w:r>
        <w:rPr>
          <w:sz w:val="24"/>
          <w:szCs w:val="24"/>
        </w:rPr>
        <w:t>a</w:t>
      </w:r>
      <w:r w:rsidRPr="00E84E9F">
        <w:rPr>
          <w:sz w:val="24"/>
          <w:szCs w:val="24"/>
        </w:rPr>
        <w:t xml:space="preserve">djunct </w:t>
      </w:r>
      <w:r>
        <w:rPr>
          <w:sz w:val="24"/>
          <w:szCs w:val="24"/>
        </w:rPr>
        <w:t>p</w:t>
      </w:r>
      <w:r w:rsidRPr="00E84E9F">
        <w:rPr>
          <w:sz w:val="24"/>
          <w:szCs w:val="24"/>
        </w:rPr>
        <w:t xml:space="preserve">rofessors or </w:t>
      </w:r>
      <w:r>
        <w:rPr>
          <w:sz w:val="24"/>
          <w:szCs w:val="24"/>
        </w:rPr>
        <w:t>s</w:t>
      </w:r>
      <w:r w:rsidRPr="00E84E9F">
        <w:rPr>
          <w:sz w:val="24"/>
          <w:szCs w:val="24"/>
        </w:rPr>
        <w:t>tatus only appointments (except where they hold a firm academic position at another institution</w:t>
      </w:r>
      <w:proofErr w:type="gramStart"/>
      <w:r w:rsidRPr="00E84E9F">
        <w:rPr>
          <w:sz w:val="24"/>
          <w:szCs w:val="24"/>
        </w:rPr>
        <w:t>)</w:t>
      </w:r>
      <w:proofErr w:type="gramEnd"/>
      <w:r w:rsidRPr="00E84E9F">
        <w:rPr>
          <w:sz w:val="24"/>
          <w:szCs w:val="24"/>
        </w:rPr>
        <w:t xml:space="preserve"> or technical support staff are not eligible to be a Principal Investigator. The Principal Investigator is not eligible to receive salary support from </w:t>
      </w:r>
      <w:r>
        <w:rPr>
          <w:sz w:val="24"/>
          <w:szCs w:val="24"/>
        </w:rPr>
        <w:t>the</w:t>
      </w:r>
      <w:r w:rsidRPr="00E84E9F">
        <w:rPr>
          <w:sz w:val="24"/>
          <w:szCs w:val="24"/>
        </w:rPr>
        <w:t xml:space="preserve"> grant.</w:t>
      </w:r>
    </w:p>
    <w:p w14:paraId="2228F63E" w14:textId="77777777" w:rsidR="0087044F" w:rsidRPr="00C23019" w:rsidRDefault="0087044F" w:rsidP="003C0CDE">
      <w:pPr>
        <w:pStyle w:val="Heading4"/>
      </w:pPr>
      <w:r w:rsidRPr="00C23019">
        <w:t xml:space="preserve">Applicants who do not yet hold an eligible </w:t>
      </w:r>
      <w:proofErr w:type="gramStart"/>
      <w:r w:rsidRPr="00C23019">
        <w:t>position</w:t>
      </w:r>
      <w:proofErr w:type="gramEnd"/>
    </w:p>
    <w:p w14:paraId="187B643E" w14:textId="77777777" w:rsidR="0087044F" w:rsidRPr="00E84E9F" w:rsidRDefault="0087044F" w:rsidP="0087044F">
      <w:pPr>
        <w:rPr>
          <w:rFonts w:cs="Calibri"/>
          <w:sz w:val="24"/>
          <w:szCs w:val="24"/>
          <w:highlight w:val="yellow"/>
        </w:rPr>
      </w:pPr>
      <w:r w:rsidRPr="00E84E9F">
        <w:rPr>
          <w:sz w:val="24"/>
          <w:szCs w:val="24"/>
        </w:rPr>
        <w:t xml:space="preserve">Investigators who have a firm offer of an academic position (as defined above) at an eligible </w:t>
      </w:r>
      <w:r>
        <w:rPr>
          <w:sz w:val="24"/>
          <w:szCs w:val="24"/>
        </w:rPr>
        <w:t>H</w:t>
      </w:r>
      <w:r w:rsidRPr="00E84E9F">
        <w:rPr>
          <w:sz w:val="24"/>
          <w:szCs w:val="24"/>
        </w:rPr>
        <w:t xml:space="preserve">ost </w:t>
      </w:r>
      <w:r>
        <w:rPr>
          <w:sz w:val="24"/>
          <w:szCs w:val="24"/>
        </w:rPr>
        <w:t>I</w:t>
      </w:r>
      <w:r w:rsidRPr="00E84E9F">
        <w:rPr>
          <w:sz w:val="24"/>
          <w:szCs w:val="24"/>
        </w:rPr>
        <w:t xml:space="preserve">nstitution and where the appointment is not contingent on the success of a pending application, can </w:t>
      </w:r>
      <w:r>
        <w:rPr>
          <w:sz w:val="24"/>
          <w:szCs w:val="24"/>
        </w:rPr>
        <w:t>apply</w:t>
      </w:r>
      <w:r w:rsidRPr="00E84E9F">
        <w:rPr>
          <w:sz w:val="24"/>
          <w:szCs w:val="24"/>
        </w:rPr>
        <w:t xml:space="preserve"> as Principal Investigator provided that the position commences by the start date of the grant. In such cases, a letter of support from an appropriate authority of the </w:t>
      </w:r>
      <w:r>
        <w:rPr>
          <w:sz w:val="24"/>
          <w:szCs w:val="24"/>
        </w:rPr>
        <w:t>h</w:t>
      </w:r>
      <w:r w:rsidRPr="00E84E9F">
        <w:rPr>
          <w:sz w:val="24"/>
          <w:szCs w:val="24"/>
        </w:rPr>
        <w:t xml:space="preserve">ost </w:t>
      </w:r>
      <w:r>
        <w:rPr>
          <w:sz w:val="24"/>
          <w:szCs w:val="24"/>
        </w:rPr>
        <w:t>i</w:t>
      </w:r>
      <w:r w:rsidRPr="00E84E9F">
        <w:rPr>
          <w:sz w:val="24"/>
          <w:szCs w:val="24"/>
        </w:rPr>
        <w:t>nstitution must be included providing clear details on the exact nature of the appointment (including title and major responsibilities), as well as the expected start date and duration of the appointment.</w:t>
      </w:r>
    </w:p>
    <w:p w14:paraId="6F407DE7" w14:textId="77777777" w:rsidR="0087044F" w:rsidRPr="00FD5DB0" w:rsidRDefault="0087044F" w:rsidP="0087044F">
      <w:pPr>
        <w:pStyle w:val="Heading3"/>
        <w:spacing w:after="200"/>
      </w:pPr>
      <w:r>
        <w:lastRenderedPageBreak/>
        <w:t>Collaborator</w:t>
      </w:r>
    </w:p>
    <w:p w14:paraId="182AF54A" w14:textId="1543D48F" w:rsidR="0087044F" w:rsidRPr="00582B7B" w:rsidRDefault="0087044F" w:rsidP="0087044F">
      <w:pPr>
        <w:rPr>
          <w:sz w:val="24"/>
          <w:szCs w:val="24"/>
        </w:rPr>
      </w:pPr>
      <w:r w:rsidRPr="00582B7B">
        <w:rPr>
          <w:sz w:val="24"/>
          <w:szCs w:val="24"/>
        </w:rPr>
        <w:t>Collaborators are individuals who will make substantial contributions to the research project, such as helping with specific techniques or providing tools and reagents but are not requesting funding.</w:t>
      </w:r>
      <w:r>
        <w:rPr>
          <w:sz w:val="24"/>
          <w:szCs w:val="24"/>
        </w:rPr>
        <w:t xml:space="preserve"> </w:t>
      </w:r>
      <w:proofErr w:type="gramStart"/>
      <w:r w:rsidR="00CF37AB">
        <w:rPr>
          <w:sz w:val="24"/>
          <w:szCs w:val="24"/>
        </w:rPr>
        <w:t>:</w:t>
      </w:r>
      <w:proofErr w:type="spellStart"/>
      <w:r w:rsidRPr="00582B7B">
        <w:rPr>
          <w:sz w:val="24"/>
          <w:szCs w:val="24"/>
        </w:rPr>
        <w:t>etters</w:t>
      </w:r>
      <w:proofErr w:type="spellEnd"/>
      <w:proofErr w:type="gramEnd"/>
      <w:r w:rsidRPr="00582B7B">
        <w:rPr>
          <w:sz w:val="24"/>
          <w:szCs w:val="24"/>
        </w:rPr>
        <w:t xml:space="preserve"> of support from collaborators </w:t>
      </w:r>
      <w:r w:rsidR="00CF37AB">
        <w:rPr>
          <w:sz w:val="24"/>
          <w:szCs w:val="24"/>
        </w:rPr>
        <w:t xml:space="preserve">should be included </w:t>
      </w:r>
      <w:r w:rsidRPr="00582B7B">
        <w:rPr>
          <w:sz w:val="24"/>
          <w:szCs w:val="24"/>
        </w:rPr>
        <w:t xml:space="preserve">as needed. </w:t>
      </w:r>
    </w:p>
    <w:p w14:paraId="4310E0CA" w14:textId="77777777" w:rsidR="0087044F" w:rsidRPr="00FD5DB0" w:rsidRDefault="0087044F" w:rsidP="0087044F">
      <w:pPr>
        <w:pStyle w:val="Heading3"/>
        <w:spacing w:after="200"/>
      </w:pPr>
      <w:r>
        <w:t>Highly Qualified Personnel</w:t>
      </w:r>
    </w:p>
    <w:p w14:paraId="740701D9" w14:textId="5DCD7CD1" w:rsidR="003B6ACE" w:rsidRPr="00A95300" w:rsidRDefault="0087044F" w:rsidP="00977F39">
      <w:pPr>
        <w:rPr>
          <w:sz w:val="24"/>
          <w:szCs w:val="24"/>
        </w:rPr>
      </w:pPr>
      <w:r w:rsidRPr="00582B7B">
        <w:rPr>
          <w:sz w:val="24"/>
          <w:szCs w:val="24"/>
        </w:rPr>
        <w:t xml:space="preserve">Students, postdoctoral fellows, research associates, technicians and lay contributors may be included in this category. Highly qualified personnel may receive salary support from </w:t>
      </w:r>
      <w:r>
        <w:rPr>
          <w:sz w:val="24"/>
          <w:szCs w:val="24"/>
        </w:rPr>
        <w:t>the</w:t>
      </w:r>
      <w:r w:rsidRPr="00582B7B">
        <w:rPr>
          <w:sz w:val="24"/>
          <w:szCs w:val="24"/>
        </w:rPr>
        <w:t xml:space="preserve"> grant.</w:t>
      </w:r>
      <w:bookmarkStart w:id="6" w:name="_Hlk66379642"/>
      <w:r w:rsidR="00FD5104">
        <w:rPr>
          <w:b/>
          <w:bCs/>
          <w:sz w:val="24"/>
          <w:szCs w:val="24"/>
        </w:rPr>
        <w:t xml:space="preserve"> </w:t>
      </w:r>
      <w:bookmarkEnd w:id="6"/>
    </w:p>
    <w:sectPr w:rsidR="003B6ACE" w:rsidRPr="00A95300" w:rsidSect="002F0E36">
      <w:headerReference w:type="default" r:id="rId15"/>
      <w:footerReference w:type="default" r:id="rId1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C0E48" w14:textId="77777777" w:rsidR="00331D3E" w:rsidRDefault="00331D3E" w:rsidP="000B1565">
      <w:r>
        <w:separator/>
      </w:r>
    </w:p>
  </w:endnote>
  <w:endnote w:type="continuationSeparator" w:id="0">
    <w:p w14:paraId="5FB4AB25" w14:textId="77777777" w:rsidR="00331D3E" w:rsidRDefault="00331D3E" w:rsidP="000B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Gotham">
    <w:altName w:val="Calibri"/>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790788"/>
      <w:docPartObj>
        <w:docPartGallery w:val="Page Numbers (Bottom of Page)"/>
        <w:docPartUnique/>
      </w:docPartObj>
    </w:sdtPr>
    <w:sdtContent>
      <w:sdt>
        <w:sdtPr>
          <w:id w:val="-1769616900"/>
          <w:docPartObj>
            <w:docPartGallery w:val="Page Numbers (Top of Page)"/>
            <w:docPartUnique/>
          </w:docPartObj>
        </w:sdtPr>
        <w:sdtContent>
          <w:p w14:paraId="7B6CFF96" w14:textId="355E4052" w:rsidR="00051756" w:rsidRDefault="0005175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22D8F02" w14:textId="1533B32A" w:rsidR="002C6774" w:rsidRDefault="002C6774" w:rsidP="000B1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051E2" w14:textId="77777777" w:rsidR="00331D3E" w:rsidRDefault="00331D3E" w:rsidP="000B1565">
      <w:r>
        <w:separator/>
      </w:r>
    </w:p>
  </w:footnote>
  <w:footnote w:type="continuationSeparator" w:id="0">
    <w:p w14:paraId="3EE29053" w14:textId="77777777" w:rsidR="00331D3E" w:rsidRDefault="00331D3E" w:rsidP="000B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D611" w14:textId="77777777" w:rsidR="002C6774" w:rsidRDefault="002C6774" w:rsidP="000B1565">
    <w:pPr>
      <w:pStyle w:val="Header"/>
    </w:pPr>
    <w:r>
      <w:rPr>
        <w:noProof/>
      </w:rPr>
      <w:drawing>
        <wp:anchor distT="0" distB="0" distL="114300" distR="114300" simplePos="0" relativeHeight="251658240" behindDoc="0" locked="0" layoutInCell="1" allowOverlap="1" wp14:anchorId="4925CFBC" wp14:editId="4A9F4C3E">
          <wp:simplePos x="0" y="0"/>
          <wp:positionH relativeFrom="margin">
            <wp:posOffset>-552450</wp:posOffset>
          </wp:positionH>
          <wp:positionV relativeFrom="paragraph">
            <wp:posOffset>-87630</wp:posOffset>
          </wp:positionV>
          <wp:extent cx="3706368" cy="1030224"/>
          <wp:effectExtent l="0" t="0" r="889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C_Logo_Bilingual_RGB_SideStacked.jpg"/>
                  <pic:cNvPicPr/>
                </pic:nvPicPr>
                <pic:blipFill>
                  <a:blip r:embed="rId1">
                    <a:extLst>
                      <a:ext uri="{28A0092B-C50C-407E-A947-70E740481C1C}">
                        <a14:useLocalDpi xmlns:a14="http://schemas.microsoft.com/office/drawing/2010/main" val="0"/>
                      </a:ext>
                    </a:extLst>
                  </a:blip>
                  <a:stretch>
                    <a:fillRect/>
                  </a:stretch>
                </pic:blipFill>
                <pic:spPr>
                  <a:xfrm>
                    <a:off x="0" y="0"/>
                    <a:ext cx="3706368" cy="1030224"/>
                  </a:xfrm>
                  <a:prstGeom prst="rect">
                    <a:avLst/>
                  </a:prstGeom>
                </pic:spPr>
              </pic:pic>
            </a:graphicData>
          </a:graphic>
        </wp:anchor>
      </w:drawing>
    </w:r>
  </w:p>
  <w:p w14:paraId="0C924DAE" w14:textId="77777777" w:rsidR="002C6774" w:rsidRDefault="002C6774" w:rsidP="000B1565">
    <w:pPr>
      <w:pStyle w:val="Header"/>
    </w:pPr>
  </w:p>
  <w:p w14:paraId="63BAB74B" w14:textId="77777777" w:rsidR="002C6774" w:rsidRDefault="002C6774" w:rsidP="000B1565">
    <w:pPr>
      <w:pStyle w:val="Header"/>
    </w:pPr>
  </w:p>
  <w:p w14:paraId="0D16A319" w14:textId="77777777" w:rsidR="002C6774" w:rsidRDefault="002C6774" w:rsidP="000B1565">
    <w:pPr>
      <w:pStyle w:val="Header"/>
    </w:pPr>
  </w:p>
  <w:p w14:paraId="387BAA4F" w14:textId="77777777" w:rsidR="002C6774" w:rsidRDefault="002C6774" w:rsidP="000B1565">
    <w:pPr>
      <w:pStyle w:val="Header"/>
    </w:pPr>
  </w:p>
  <w:p w14:paraId="7B416353" w14:textId="77777777" w:rsidR="002C6774" w:rsidRDefault="002C6774" w:rsidP="000B1565">
    <w:pPr>
      <w:pStyle w:val="Header"/>
    </w:pPr>
  </w:p>
  <w:p w14:paraId="168C6410" w14:textId="77777777" w:rsidR="002C6774" w:rsidRDefault="002C6774" w:rsidP="000B1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ABA"/>
    <w:multiLevelType w:val="hybridMultilevel"/>
    <w:tmpl w:val="CFA6C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EC193B"/>
    <w:multiLevelType w:val="hybridMultilevel"/>
    <w:tmpl w:val="0FDCBA52"/>
    <w:lvl w:ilvl="0" w:tplc="FE3AA554">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8E402B"/>
    <w:multiLevelType w:val="hybridMultilevel"/>
    <w:tmpl w:val="DDDE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D5083"/>
    <w:multiLevelType w:val="hybridMultilevel"/>
    <w:tmpl w:val="F90C0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745D18"/>
    <w:multiLevelType w:val="hybridMultilevel"/>
    <w:tmpl w:val="4216B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709F5"/>
    <w:multiLevelType w:val="hybridMultilevel"/>
    <w:tmpl w:val="60CE1574"/>
    <w:lvl w:ilvl="0" w:tplc="990E29BE">
      <w:numFmt w:val="bullet"/>
      <w:lvlText w:val=""/>
      <w:lvlJc w:val="left"/>
      <w:pPr>
        <w:ind w:left="322" w:hanging="207"/>
      </w:pPr>
      <w:rPr>
        <w:rFonts w:ascii="Symbol" w:eastAsia="Symbol" w:hAnsi="Symbol" w:cs="Symbol" w:hint="default"/>
        <w:w w:val="100"/>
        <w:sz w:val="22"/>
        <w:szCs w:val="22"/>
        <w:lang w:val="en-CA" w:eastAsia="en-CA" w:bidi="en-CA"/>
      </w:rPr>
    </w:lvl>
    <w:lvl w:ilvl="1" w:tplc="83E2EBBC">
      <w:start w:val="1"/>
      <w:numFmt w:val="decimal"/>
      <w:lvlText w:val="%2)"/>
      <w:lvlJc w:val="left"/>
      <w:pPr>
        <w:ind w:left="900" w:hanging="360"/>
      </w:pPr>
      <w:rPr>
        <w:b w:val="0"/>
        <w:bCs w:val="0"/>
        <w:w w:val="100"/>
        <w:lang w:val="en-CA" w:eastAsia="en-CA" w:bidi="en-CA"/>
      </w:rPr>
    </w:lvl>
    <w:lvl w:ilvl="2" w:tplc="5FFA6958">
      <w:numFmt w:val="bullet"/>
      <w:lvlText w:val="•"/>
      <w:lvlJc w:val="left"/>
      <w:pPr>
        <w:ind w:left="1968" w:hanging="360"/>
      </w:pPr>
      <w:rPr>
        <w:lang w:val="en-CA" w:eastAsia="en-CA" w:bidi="en-CA"/>
      </w:rPr>
    </w:lvl>
    <w:lvl w:ilvl="3" w:tplc="DEB2CF0A">
      <w:numFmt w:val="bullet"/>
      <w:lvlText w:val="•"/>
      <w:lvlJc w:val="left"/>
      <w:pPr>
        <w:ind w:left="3037" w:hanging="360"/>
      </w:pPr>
      <w:rPr>
        <w:lang w:val="en-CA" w:eastAsia="en-CA" w:bidi="en-CA"/>
      </w:rPr>
    </w:lvl>
    <w:lvl w:ilvl="4" w:tplc="2A2E9B2E">
      <w:numFmt w:val="bullet"/>
      <w:lvlText w:val="•"/>
      <w:lvlJc w:val="left"/>
      <w:pPr>
        <w:ind w:left="4106" w:hanging="360"/>
      </w:pPr>
      <w:rPr>
        <w:lang w:val="en-CA" w:eastAsia="en-CA" w:bidi="en-CA"/>
      </w:rPr>
    </w:lvl>
    <w:lvl w:ilvl="5" w:tplc="BA2244FA">
      <w:numFmt w:val="bullet"/>
      <w:lvlText w:val="•"/>
      <w:lvlJc w:val="left"/>
      <w:pPr>
        <w:ind w:left="5175" w:hanging="360"/>
      </w:pPr>
      <w:rPr>
        <w:lang w:val="en-CA" w:eastAsia="en-CA" w:bidi="en-CA"/>
      </w:rPr>
    </w:lvl>
    <w:lvl w:ilvl="6" w:tplc="924CF010">
      <w:numFmt w:val="bullet"/>
      <w:lvlText w:val="•"/>
      <w:lvlJc w:val="left"/>
      <w:pPr>
        <w:ind w:left="6244" w:hanging="360"/>
      </w:pPr>
      <w:rPr>
        <w:lang w:val="en-CA" w:eastAsia="en-CA" w:bidi="en-CA"/>
      </w:rPr>
    </w:lvl>
    <w:lvl w:ilvl="7" w:tplc="47084C40">
      <w:numFmt w:val="bullet"/>
      <w:lvlText w:val="•"/>
      <w:lvlJc w:val="left"/>
      <w:pPr>
        <w:ind w:left="7313" w:hanging="360"/>
      </w:pPr>
      <w:rPr>
        <w:lang w:val="en-CA" w:eastAsia="en-CA" w:bidi="en-CA"/>
      </w:rPr>
    </w:lvl>
    <w:lvl w:ilvl="8" w:tplc="AB22E9B0">
      <w:numFmt w:val="bullet"/>
      <w:lvlText w:val="•"/>
      <w:lvlJc w:val="left"/>
      <w:pPr>
        <w:ind w:left="8382" w:hanging="360"/>
      </w:pPr>
      <w:rPr>
        <w:lang w:val="en-CA" w:eastAsia="en-CA" w:bidi="en-CA"/>
      </w:rPr>
    </w:lvl>
  </w:abstractNum>
  <w:abstractNum w:abstractNumId="6" w15:restartNumberingAfterBreak="0">
    <w:nsid w:val="13124057"/>
    <w:multiLevelType w:val="hybridMultilevel"/>
    <w:tmpl w:val="01DA5EAC"/>
    <w:lvl w:ilvl="0" w:tplc="6448B306">
      <w:start w:val="1"/>
      <w:numFmt w:val="bullet"/>
      <w:lvlText w:val=""/>
      <w:lvlJc w:val="left"/>
      <w:pPr>
        <w:ind w:left="822" w:hanging="360"/>
      </w:pPr>
      <w:rPr>
        <w:rFonts w:ascii="Symbol" w:eastAsia="Symbol" w:hAnsi="Symbol" w:hint="default"/>
        <w:sz w:val="24"/>
        <w:szCs w:val="24"/>
      </w:rPr>
    </w:lvl>
    <w:lvl w:ilvl="1" w:tplc="8D4033DE">
      <w:start w:val="1"/>
      <w:numFmt w:val="bullet"/>
      <w:lvlText w:val="•"/>
      <w:lvlJc w:val="left"/>
      <w:pPr>
        <w:ind w:left="1517" w:hanging="360"/>
      </w:pPr>
      <w:rPr>
        <w:rFonts w:hint="default"/>
      </w:rPr>
    </w:lvl>
    <w:lvl w:ilvl="2" w:tplc="3B5E0B44">
      <w:start w:val="1"/>
      <w:numFmt w:val="bullet"/>
      <w:lvlText w:val="•"/>
      <w:lvlJc w:val="left"/>
      <w:pPr>
        <w:ind w:left="2211" w:hanging="360"/>
      </w:pPr>
      <w:rPr>
        <w:rFonts w:hint="default"/>
      </w:rPr>
    </w:lvl>
    <w:lvl w:ilvl="3" w:tplc="6D46938C">
      <w:start w:val="1"/>
      <w:numFmt w:val="bullet"/>
      <w:lvlText w:val="•"/>
      <w:lvlJc w:val="left"/>
      <w:pPr>
        <w:ind w:left="2906" w:hanging="360"/>
      </w:pPr>
      <w:rPr>
        <w:rFonts w:hint="default"/>
      </w:rPr>
    </w:lvl>
    <w:lvl w:ilvl="4" w:tplc="F5123DB6">
      <w:start w:val="1"/>
      <w:numFmt w:val="bullet"/>
      <w:lvlText w:val="•"/>
      <w:lvlJc w:val="left"/>
      <w:pPr>
        <w:ind w:left="3601" w:hanging="360"/>
      </w:pPr>
      <w:rPr>
        <w:rFonts w:hint="default"/>
      </w:rPr>
    </w:lvl>
    <w:lvl w:ilvl="5" w:tplc="BCF47414">
      <w:start w:val="1"/>
      <w:numFmt w:val="bullet"/>
      <w:lvlText w:val="•"/>
      <w:lvlJc w:val="left"/>
      <w:pPr>
        <w:ind w:left="4295" w:hanging="360"/>
      </w:pPr>
      <w:rPr>
        <w:rFonts w:hint="default"/>
      </w:rPr>
    </w:lvl>
    <w:lvl w:ilvl="6" w:tplc="C0E232D6">
      <w:start w:val="1"/>
      <w:numFmt w:val="bullet"/>
      <w:lvlText w:val="•"/>
      <w:lvlJc w:val="left"/>
      <w:pPr>
        <w:ind w:left="4990" w:hanging="360"/>
      </w:pPr>
      <w:rPr>
        <w:rFonts w:hint="default"/>
      </w:rPr>
    </w:lvl>
    <w:lvl w:ilvl="7" w:tplc="888E3212">
      <w:start w:val="1"/>
      <w:numFmt w:val="bullet"/>
      <w:lvlText w:val="•"/>
      <w:lvlJc w:val="left"/>
      <w:pPr>
        <w:ind w:left="5684" w:hanging="360"/>
      </w:pPr>
      <w:rPr>
        <w:rFonts w:hint="default"/>
      </w:rPr>
    </w:lvl>
    <w:lvl w:ilvl="8" w:tplc="3356C290">
      <w:start w:val="1"/>
      <w:numFmt w:val="bullet"/>
      <w:lvlText w:val="•"/>
      <w:lvlJc w:val="left"/>
      <w:pPr>
        <w:ind w:left="6379" w:hanging="360"/>
      </w:pPr>
      <w:rPr>
        <w:rFonts w:hint="default"/>
      </w:rPr>
    </w:lvl>
  </w:abstractNum>
  <w:abstractNum w:abstractNumId="7" w15:restartNumberingAfterBreak="0">
    <w:nsid w:val="13B65CB1"/>
    <w:multiLevelType w:val="hybridMultilevel"/>
    <w:tmpl w:val="52DACF6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8" w15:restartNumberingAfterBreak="0">
    <w:nsid w:val="13C5225C"/>
    <w:multiLevelType w:val="hybridMultilevel"/>
    <w:tmpl w:val="D9121410"/>
    <w:lvl w:ilvl="0" w:tplc="E81E474A">
      <w:start w:val="1"/>
      <w:numFmt w:val="decimal"/>
      <w:lvlText w:val="%1."/>
      <w:lvlJc w:val="left"/>
      <w:pPr>
        <w:ind w:left="900" w:hanging="360"/>
      </w:pPr>
      <w:rPr>
        <w:rFonts w:ascii="Calibri" w:eastAsia="Calibri" w:hAnsi="Calibri" w:cs="Calibri" w:hint="default"/>
        <w:w w:val="100"/>
        <w:sz w:val="22"/>
        <w:szCs w:val="22"/>
        <w:lang w:val="en-CA" w:eastAsia="en-CA" w:bidi="en-CA"/>
      </w:rPr>
    </w:lvl>
    <w:lvl w:ilvl="1" w:tplc="4996662A">
      <w:numFmt w:val="bullet"/>
      <w:lvlText w:val="•"/>
      <w:lvlJc w:val="left"/>
      <w:pPr>
        <w:ind w:left="1862" w:hanging="360"/>
      </w:pPr>
      <w:rPr>
        <w:lang w:val="en-CA" w:eastAsia="en-CA" w:bidi="en-CA"/>
      </w:rPr>
    </w:lvl>
    <w:lvl w:ilvl="2" w:tplc="C33675EC">
      <w:numFmt w:val="bullet"/>
      <w:lvlText w:val="•"/>
      <w:lvlJc w:val="left"/>
      <w:pPr>
        <w:ind w:left="2824" w:hanging="360"/>
      </w:pPr>
      <w:rPr>
        <w:lang w:val="en-CA" w:eastAsia="en-CA" w:bidi="en-CA"/>
      </w:rPr>
    </w:lvl>
    <w:lvl w:ilvl="3" w:tplc="4344E02C">
      <w:numFmt w:val="bullet"/>
      <w:lvlText w:val="•"/>
      <w:lvlJc w:val="left"/>
      <w:pPr>
        <w:ind w:left="3786" w:hanging="360"/>
      </w:pPr>
      <w:rPr>
        <w:lang w:val="en-CA" w:eastAsia="en-CA" w:bidi="en-CA"/>
      </w:rPr>
    </w:lvl>
    <w:lvl w:ilvl="4" w:tplc="8DF0D3D8">
      <w:numFmt w:val="bullet"/>
      <w:lvlText w:val="•"/>
      <w:lvlJc w:val="left"/>
      <w:pPr>
        <w:ind w:left="4748" w:hanging="360"/>
      </w:pPr>
      <w:rPr>
        <w:lang w:val="en-CA" w:eastAsia="en-CA" w:bidi="en-CA"/>
      </w:rPr>
    </w:lvl>
    <w:lvl w:ilvl="5" w:tplc="BB124026">
      <w:numFmt w:val="bullet"/>
      <w:lvlText w:val="•"/>
      <w:lvlJc w:val="left"/>
      <w:pPr>
        <w:ind w:left="5710" w:hanging="360"/>
      </w:pPr>
      <w:rPr>
        <w:lang w:val="en-CA" w:eastAsia="en-CA" w:bidi="en-CA"/>
      </w:rPr>
    </w:lvl>
    <w:lvl w:ilvl="6" w:tplc="6C705BEA">
      <w:numFmt w:val="bullet"/>
      <w:lvlText w:val="•"/>
      <w:lvlJc w:val="left"/>
      <w:pPr>
        <w:ind w:left="6672" w:hanging="360"/>
      </w:pPr>
      <w:rPr>
        <w:lang w:val="en-CA" w:eastAsia="en-CA" w:bidi="en-CA"/>
      </w:rPr>
    </w:lvl>
    <w:lvl w:ilvl="7" w:tplc="A78E8D38">
      <w:numFmt w:val="bullet"/>
      <w:lvlText w:val="•"/>
      <w:lvlJc w:val="left"/>
      <w:pPr>
        <w:ind w:left="7634" w:hanging="360"/>
      </w:pPr>
      <w:rPr>
        <w:lang w:val="en-CA" w:eastAsia="en-CA" w:bidi="en-CA"/>
      </w:rPr>
    </w:lvl>
    <w:lvl w:ilvl="8" w:tplc="316EC366">
      <w:numFmt w:val="bullet"/>
      <w:lvlText w:val="•"/>
      <w:lvlJc w:val="left"/>
      <w:pPr>
        <w:ind w:left="8596" w:hanging="360"/>
      </w:pPr>
      <w:rPr>
        <w:lang w:val="en-CA" w:eastAsia="en-CA" w:bidi="en-CA"/>
      </w:rPr>
    </w:lvl>
  </w:abstractNum>
  <w:abstractNum w:abstractNumId="9" w15:restartNumberingAfterBreak="0">
    <w:nsid w:val="1899586D"/>
    <w:multiLevelType w:val="hybridMultilevel"/>
    <w:tmpl w:val="329E517A"/>
    <w:lvl w:ilvl="0" w:tplc="10090001">
      <w:start w:val="1"/>
      <w:numFmt w:val="bullet"/>
      <w:lvlText w:val=""/>
      <w:lvlJc w:val="left"/>
      <w:pPr>
        <w:ind w:left="742" w:hanging="360"/>
      </w:pPr>
      <w:rPr>
        <w:rFonts w:ascii="Symbol" w:hAnsi="Symbol" w:hint="default"/>
      </w:rPr>
    </w:lvl>
    <w:lvl w:ilvl="1" w:tplc="10090003">
      <w:start w:val="1"/>
      <w:numFmt w:val="bullet"/>
      <w:lvlText w:val="o"/>
      <w:lvlJc w:val="left"/>
      <w:pPr>
        <w:ind w:left="1462" w:hanging="360"/>
      </w:pPr>
      <w:rPr>
        <w:rFonts w:ascii="Courier New" w:hAnsi="Courier New" w:cs="Courier New" w:hint="default"/>
      </w:rPr>
    </w:lvl>
    <w:lvl w:ilvl="2" w:tplc="10090005">
      <w:start w:val="1"/>
      <w:numFmt w:val="bullet"/>
      <w:lvlText w:val=""/>
      <w:lvlJc w:val="left"/>
      <w:pPr>
        <w:ind w:left="2182" w:hanging="360"/>
      </w:pPr>
      <w:rPr>
        <w:rFonts w:ascii="Wingdings" w:hAnsi="Wingdings" w:hint="default"/>
      </w:rPr>
    </w:lvl>
    <w:lvl w:ilvl="3" w:tplc="10090001">
      <w:start w:val="1"/>
      <w:numFmt w:val="bullet"/>
      <w:lvlText w:val=""/>
      <w:lvlJc w:val="left"/>
      <w:pPr>
        <w:ind w:left="2902" w:hanging="360"/>
      </w:pPr>
      <w:rPr>
        <w:rFonts w:ascii="Symbol" w:hAnsi="Symbol" w:hint="default"/>
      </w:rPr>
    </w:lvl>
    <w:lvl w:ilvl="4" w:tplc="10090003">
      <w:start w:val="1"/>
      <w:numFmt w:val="bullet"/>
      <w:lvlText w:val="o"/>
      <w:lvlJc w:val="left"/>
      <w:pPr>
        <w:ind w:left="3622" w:hanging="360"/>
      </w:pPr>
      <w:rPr>
        <w:rFonts w:ascii="Courier New" w:hAnsi="Courier New" w:cs="Courier New" w:hint="default"/>
      </w:rPr>
    </w:lvl>
    <w:lvl w:ilvl="5" w:tplc="10090005">
      <w:start w:val="1"/>
      <w:numFmt w:val="bullet"/>
      <w:lvlText w:val=""/>
      <w:lvlJc w:val="left"/>
      <w:pPr>
        <w:ind w:left="4342" w:hanging="360"/>
      </w:pPr>
      <w:rPr>
        <w:rFonts w:ascii="Wingdings" w:hAnsi="Wingdings" w:hint="default"/>
      </w:rPr>
    </w:lvl>
    <w:lvl w:ilvl="6" w:tplc="10090001">
      <w:start w:val="1"/>
      <w:numFmt w:val="bullet"/>
      <w:lvlText w:val=""/>
      <w:lvlJc w:val="left"/>
      <w:pPr>
        <w:ind w:left="5062" w:hanging="360"/>
      </w:pPr>
      <w:rPr>
        <w:rFonts w:ascii="Symbol" w:hAnsi="Symbol" w:hint="default"/>
      </w:rPr>
    </w:lvl>
    <w:lvl w:ilvl="7" w:tplc="10090003">
      <w:start w:val="1"/>
      <w:numFmt w:val="bullet"/>
      <w:lvlText w:val="o"/>
      <w:lvlJc w:val="left"/>
      <w:pPr>
        <w:ind w:left="5782" w:hanging="360"/>
      </w:pPr>
      <w:rPr>
        <w:rFonts w:ascii="Courier New" w:hAnsi="Courier New" w:cs="Courier New" w:hint="default"/>
      </w:rPr>
    </w:lvl>
    <w:lvl w:ilvl="8" w:tplc="10090005">
      <w:start w:val="1"/>
      <w:numFmt w:val="bullet"/>
      <w:lvlText w:val=""/>
      <w:lvlJc w:val="left"/>
      <w:pPr>
        <w:ind w:left="6502" w:hanging="360"/>
      </w:pPr>
      <w:rPr>
        <w:rFonts w:ascii="Wingdings" w:hAnsi="Wingdings" w:hint="default"/>
      </w:rPr>
    </w:lvl>
  </w:abstractNum>
  <w:abstractNum w:abstractNumId="10" w15:restartNumberingAfterBreak="0">
    <w:nsid w:val="19807304"/>
    <w:multiLevelType w:val="hybridMultilevel"/>
    <w:tmpl w:val="989641A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F3D2AD6"/>
    <w:multiLevelType w:val="hybridMultilevel"/>
    <w:tmpl w:val="11B49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634D94"/>
    <w:multiLevelType w:val="hybridMultilevel"/>
    <w:tmpl w:val="EAE0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F1B8B"/>
    <w:multiLevelType w:val="hybridMultilevel"/>
    <w:tmpl w:val="ACC482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20924370"/>
    <w:multiLevelType w:val="hybridMultilevel"/>
    <w:tmpl w:val="CE120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4DA7406"/>
    <w:multiLevelType w:val="hybridMultilevel"/>
    <w:tmpl w:val="D662E6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59C7ABD"/>
    <w:multiLevelType w:val="hybridMultilevel"/>
    <w:tmpl w:val="1338BE30"/>
    <w:lvl w:ilvl="0" w:tplc="D66CA122">
      <w:start w:val="1"/>
      <w:numFmt w:val="decimal"/>
      <w:lvlText w:val="%1."/>
      <w:lvlJc w:val="left"/>
      <w:pPr>
        <w:ind w:left="900" w:hanging="360"/>
      </w:pPr>
      <w:rPr>
        <w:rFonts w:ascii="Calibri" w:eastAsia="Calibri" w:hAnsi="Calibri" w:cs="Calibri" w:hint="default"/>
        <w:w w:val="100"/>
        <w:sz w:val="22"/>
        <w:szCs w:val="22"/>
        <w:lang w:val="en-CA" w:eastAsia="en-CA" w:bidi="en-CA"/>
      </w:rPr>
    </w:lvl>
    <w:lvl w:ilvl="1" w:tplc="121895FE">
      <w:numFmt w:val="bullet"/>
      <w:lvlText w:val="•"/>
      <w:lvlJc w:val="left"/>
      <w:pPr>
        <w:ind w:left="1862" w:hanging="360"/>
      </w:pPr>
      <w:rPr>
        <w:lang w:val="en-CA" w:eastAsia="en-CA" w:bidi="en-CA"/>
      </w:rPr>
    </w:lvl>
    <w:lvl w:ilvl="2" w:tplc="B6EE5728">
      <w:numFmt w:val="bullet"/>
      <w:lvlText w:val="•"/>
      <w:lvlJc w:val="left"/>
      <w:pPr>
        <w:ind w:left="2824" w:hanging="360"/>
      </w:pPr>
      <w:rPr>
        <w:lang w:val="en-CA" w:eastAsia="en-CA" w:bidi="en-CA"/>
      </w:rPr>
    </w:lvl>
    <w:lvl w:ilvl="3" w:tplc="0DBE6C40">
      <w:numFmt w:val="bullet"/>
      <w:lvlText w:val="•"/>
      <w:lvlJc w:val="left"/>
      <w:pPr>
        <w:ind w:left="3786" w:hanging="360"/>
      </w:pPr>
      <w:rPr>
        <w:lang w:val="en-CA" w:eastAsia="en-CA" w:bidi="en-CA"/>
      </w:rPr>
    </w:lvl>
    <w:lvl w:ilvl="4" w:tplc="37F0576A">
      <w:numFmt w:val="bullet"/>
      <w:lvlText w:val="•"/>
      <w:lvlJc w:val="left"/>
      <w:pPr>
        <w:ind w:left="4748" w:hanging="360"/>
      </w:pPr>
      <w:rPr>
        <w:lang w:val="en-CA" w:eastAsia="en-CA" w:bidi="en-CA"/>
      </w:rPr>
    </w:lvl>
    <w:lvl w:ilvl="5" w:tplc="FBEA0872">
      <w:numFmt w:val="bullet"/>
      <w:lvlText w:val="•"/>
      <w:lvlJc w:val="left"/>
      <w:pPr>
        <w:ind w:left="5710" w:hanging="360"/>
      </w:pPr>
      <w:rPr>
        <w:lang w:val="en-CA" w:eastAsia="en-CA" w:bidi="en-CA"/>
      </w:rPr>
    </w:lvl>
    <w:lvl w:ilvl="6" w:tplc="58AAF72A">
      <w:numFmt w:val="bullet"/>
      <w:lvlText w:val="•"/>
      <w:lvlJc w:val="left"/>
      <w:pPr>
        <w:ind w:left="6672" w:hanging="360"/>
      </w:pPr>
      <w:rPr>
        <w:lang w:val="en-CA" w:eastAsia="en-CA" w:bidi="en-CA"/>
      </w:rPr>
    </w:lvl>
    <w:lvl w:ilvl="7" w:tplc="C062274E">
      <w:numFmt w:val="bullet"/>
      <w:lvlText w:val="•"/>
      <w:lvlJc w:val="left"/>
      <w:pPr>
        <w:ind w:left="7634" w:hanging="360"/>
      </w:pPr>
      <w:rPr>
        <w:lang w:val="en-CA" w:eastAsia="en-CA" w:bidi="en-CA"/>
      </w:rPr>
    </w:lvl>
    <w:lvl w:ilvl="8" w:tplc="52DC399A">
      <w:numFmt w:val="bullet"/>
      <w:lvlText w:val="•"/>
      <w:lvlJc w:val="left"/>
      <w:pPr>
        <w:ind w:left="8596" w:hanging="360"/>
      </w:pPr>
      <w:rPr>
        <w:lang w:val="en-CA" w:eastAsia="en-CA" w:bidi="en-CA"/>
      </w:rPr>
    </w:lvl>
  </w:abstractNum>
  <w:abstractNum w:abstractNumId="17" w15:restartNumberingAfterBreak="0">
    <w:nsid w:val="25AE3775"/>
    <w:multiLevelType w:val="hybridMultilevel"/>
    <w:tmpl w:val="91DC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5A0C48"/>
    <w:multiLevelType w:val="hybridMultilevel"/>
    <w:tmpl w:val="E58484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273D09D7"/>
    <w:multiLevelType w:val="hybridMultilevel"/>
    <w:tmpl w:val="B606B052"/>
    <w:lvl w:ilvl="0" w:tplc="DADE0472">
      <w:start w:val="1"/>
      <w:numFmt w:val="bullet"/>
      <w:lvlText w:val=""/>
      <w:lvlJc w:val="left"/>
      <w:pPr>
        <w:ind w:left="822" w:hanging="360"/>
      </w:pPr>
      <w:rPr>
        <w:rFonts w:ascii="Symbol" w:eastAsia="Symbol" w:hAnsi="Symbol" w:hint="default"/>
        <w:sz w:val="24"/>
        <w:szCs w:val="24"/>
      </w:rPr>
    </w:lvl>
    <w:lvl w:ilvl="1" w:tplc="CFB631BC">
      <w:start w:val="1"/>
      <w:numFmt w:val="bullet"/>
      <w:lvlText w:val="•"/>
      <w:lvlJc w:val="left"/>
      <w:pPr>
        <w:ind w:left="1517" w:hanging="360"/>
      </w:pPr>
      <w:rPr>
        <w:rFonts w:hint="default"/>
      </w:rPr>
    </w:lvl>
    <w:lvl w:ilvl="2" w:tplc="7766DEFE">
      <w:start w:val="1"/>
      <w:numFmt w:val="bullet"/>
      <w:lvlText w:val="•"/>
      <w:lvlJc w:val="left"/>
      <w:pPr>
        <w:ind w:left="2211" w:hanging="360"/>
      </w:pPr>
      <w:rPr>
        <w:rFonts w:hint="default"/>
      </w:rPr>
    </w:lvl>
    <w:lvl w:ilvl="3" w:tplc="69E84384">
      <w:start w:val="1"/>
      <w:numFmt w:val="bullet"/>
      <w:lvlText w:val="•"/>
      <w:lvlJc w:val="left"/>
      <w:pPr>
        <w:ind w:left="2906" w:hanging="360"/>
      </w:pPr>
      <w:rPr>
        <w:rFonts w:hint="default"/>
      </w:rPr>
    </w:lvl>
    <w:lvl w:ilvl="4" w:tplc="98BCDC86">
      <w:start w:val="1"/>
      <w:numFmt w:val="bullet"/>
      <w:lvlText w:val="•"/>
      <w:lvlJc w:val="left"/>
      <w:pPr>
        <w:ind w:left="3601" w:hanging="360"/>
      </w:pPr>
      <w:rPr>
        <w:rFonts w:hint="default"/>
      </w:rPr>
    </w:lvl>
    <w:lvl w:ilvl="5" w:tplc="7FE0556E">
      <w:start w:val="1"/>
      <w:numFmt w:val="bullet"/>
      <w:lvlText w:val="•"/>
      <w:lvlJc w:val="left"/>
      <w:pPr>
        <w:ind w:left="4295" w:hanging="360"/>
      </w:pPr>
      <w:rPr>
        <w:rFonts w:hint="default"/>
      </w:rPr>
    </w:lvl>
    <w:lvl w:ilvl="6" w:tplc="C66E1960">
      <w:start w:val="1"/>
      <w:numFmt w:val="bullet"/>
      <w:lvlText w:val="•"/>
      <w:lvlJc w:val="left"/>
      <w:pPr>
        <w:ind w:left="4990" w:hanging="360"/>
      </w:pPr>
      <w:rPr>
        <w:rFonts w:hint="default"/>
      </w:rPr>
    </w:lvl>
    <w:lvl w:ilvl="7" w:tplc="0192858E">
      <w:start w:val="1"/>
      <w:numFmt w:val="bullet"/>
      <w:lvlText w:val="•"/>
      <w:lvlJc w:val="left"/>
      <w:pPr>
        <w:ind w:left="5684" w:hanging="360"/>
      </w:pPr>
      <w:rPr>
        <w:rFonts w:hint="default"/>
      </w:rPr>
    </w:lvl>
    <w:lvl w:ilvl="8" w:tplc="3DA2C29A">
      <w:start w:val="1"/>
      <w:numFmt w:val="bullet"/>
      <w:lvlText w:val="•"/>
      <w:lvlJc w:val="left"/>
      <w:pPr>
        <w:ind w:left="6379" w:hanging="360"/>
      </w:pPr>
      <w:rPr>
        <w:rFonts w:hint="default"/>
      </w:rPr>
    </w:lvl>
  </w:abstractNum>
  <w:abstractNum w:abstractNumId="20" w15:restartNumberingAfterBreak="0">
    <w:nsid w:val="28A27A57"/>
    <w:multiLevelType w:val="hybridMultilevel"/>
    <w:tmpl w:val="53D47D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94565E5"/>
    <w:multiLevelType w:val="hybridMultilevel"/>
    <w:tmpl w:val="29D6679A"/>
    <w:lvl w:ilvl="0" w:tplc="7A6CE808">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E7633FE"/>
    <w:multiLevelType w:val="hybridMultilevel"/>
    <w:tmpl w:val="7682CC1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FCF625B"/>
    <w:multiLevelType w:val="multilevel"/>
    <w:tmpl w:val="1620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3D626A"/>
    <w:multiLevelType w:val="hybridMultilevel"/>
    <w:tmpl w:val="A81813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0E03F10"/>
    <w:multiLevelType w:val="hybridMultilevel"/>
    <w:tmpl w:val="9D462B2E"/>
    <w:lvl w:ilvl="0" w:tplc="8CD4428E">
      <w:start w:val="1"/>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6" w15:restartNumberingAfterBreak="0">
    <w:nsid w:val="40B0701B"/>
    <w:multiLevelType w:val="hybridMultilevel"/>
    <w:tmpl w:val="FCE0A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0CC0C8C"/>
    <w:multiLevelType w:val="hybridMultilevel"/>
    <w:tmpl w:val="10A8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38565A"/>
    <w:multiLevelType w:val="hybridMultilevel"/>
    <w:tmpl w:val="858CE1DA"/>
    <w:lvl w:ilvl="0" w:tplc="CA383F22">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6B251E0"/>
    <w:multiLevelType w:val="hybridMultilevel"/>
    <w:tmpl w:val="370071B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7CF1E3D"/>
    <w:multiLevelType w:val="hybridMultilevel"/>
    <w:tmpl w:val="5FC0CF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D2710F6"/>
    <w:multiLevelType w:val="hybridMultilevel"/>
    <w:tmpl w:val="A6FCB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DA330F5"/>
    <w:multiLevelType w:val="hybridMultilevel"/>
    <w:tmpl w:val="D588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D74CB8"/>
    <w:multiLevelType w:val="hybridMultilevel"/>
    <w:tmpl w:val="0A78DC22"/>
    <w:lvl w:ilvl="0" w:tplc="DC5A15CA">
      <w:start w:val="1"/>
      <w:numFmt w:val="decimal"/>
      <w:lvlText w:val="%1."/>
      <w:lvlJc w:val="left"/>
      <w:pPr>
        <w:tabs>
          <w:tab w:val="num" w:pos="1638"/>
        </w:tabs>
        <w:ind w:left="1638" w:hanging="648"/>
      </w:pPr>
      <w:rPr>
        <w:rFonts w:ascii="Verdana" w:hAnsi="Verdana" w:cs="Times New Roman" w:hint="default"/>
        <w:b w:val="0"/>
        <w:i w:val="0"/>
        <w:color w:val="auto"/>
        <w:sz w:val="18"/>
        <w:szCs w:val="18"/>
        <w:lang w:val="en-GB"/>
      </w:rPr>
    </w:lvl>
    <w:lvl w:ilvl="1" w:tplc="EFC4E720">
      <w:start w:val="1"/>
      <w:numFmt w:val="lowerLetter"/>
      <w:lvlText w:val="%2."/>
      <w:lvlJc w:val="left"/>
      <w:pPr>
        <w:tabs>
          <w:tab w:val="num" w:pos="720"/>
        </w:tabs>
        <w:ind w:left="720" w:hanging="360"/>
      </w:pPr>
      <w:rPr>
        <w:b w:val="0"/>
        <w:i w:val="0"/>
        <w:sz w:val="18"/>
        <w:szCs w:val="18"/>
      </w:rPr>
    </w:lvl>
    <w:lvl w:ilvl="2" w:tplc="0409000F">
      <w:start w:val="1"/>
      <w:numFmt w:val="decimal"/>
      <w:lvlText w:val="%3."/>
      <w:lvlJc w:val="left"/>
      <w:pPr>
        <w:tabs>
          <w:tab w:val="num" w:pos="2700"/>
        </w:tabs>
        <w:ind w:left="2700" w:hanging="360"/>
      </w:pPr>
      <w:rPr>
        <w:b w:val="0"/>
        <w:i w:val="0"/>
        <w:color w:val="auto"/>
        <w:sz w:val="22"/>
        <w:szCs w:val="22"/>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15:restartNumberingAfterBreak="0">
    <w:nsid w:val="4EF41D61"/>
    <w:multiLevelType w:val="hybridMultilevel"/>
    <w:tmpl w:val="462429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3F34771"/>
    <w:multiLevelType w:val="hybridMultilevel"/>
    <w:tmpl w:val="DF7ADA18"/>
    <w:lvl w:ilvl="0" w:tplc="8CD4428E">
      <w:start w:val="1"/>
      <w:numFmt w:val="bullet"/>
      <w:lvlText w:val="-"/>
      <w:lvlJc w:val="left"/>
      <w:pPr>
        <w:ind w:left="360" w:hanging="360"/>
      </w:pPr>
      <w:rPr>
        <w:rFonts w:ascii="Calibri" w:eastAsiaTheme="minorHAnsi" w:hAnsi="Calibri" w:cs="Calibri" w:hint="default"/>
      </w:rPr>
    </w:lvl>
    <w:lvl w:ilvl="1" w:tplc="10090003">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36" w15:restartNumberingAfterBreak="0">
    <w:nsid w:val="542C58CD"/>
    <w:multiLevelType w:val="hybridMultilevel"/>
    <w:tmpl w:val="017EB54C"/>
    <w:lvl w:ilvl="0" w:tplc="92843BD8">
      <w:start w:val="1"/>
      <w:numFmt w:val="bullet"/>
      <w:lvlText w:val=""/>
      <w:lvlJc w:val="left"/>
      <w:pPr>
        <w:ind w:left="822" w:hanging="360"/>
      </w:pPr>
      <w:rPr>
        <w:rFonts w:ascii="Symbol" w:eastAsia="Symbol" w:hAnsi="Symbol" w:hint="default"/>
        <w:sz w:val="24"/>
        <w:szCs w:val="24"/>
      </w:rPr>
    </w:lvl>
    <w:lvl w:ilvl="1" w:tplc="39E42A7C">
      <w:start w:val="1"/>
      <w:numFmt w:val="bullet"/>
      <w:lvlText w:val="•"/>
      <w:lvlJc w:val="left"/>
      <w:pPr>
        <w:ind w:left="1517" w:hanging="360"/>
      </w:pPr>
      <w:rPr>
        <w:rFonts w:hint="default"/>
      </w:rPr>
    </w:lvl>
    <w:lvl w:ilvl="2" w:tplc="2E225340">
      <w:start w:val="1"/>
      <w:numFmt w:val="bullet"/>
      <w:lvlText w:val="•"/>
      <w:lvlJc w:val="left"/>
      <w:pPr>
        <w:ind w:left="2211" w:hanging="360"/>
      </w:pPr>
      <w:rPr>
        <w:rFonts w:hint="default"/>
      </w:rPr>
    </w:lvl>
    <w:lvl w:ilvl="3" w:tplc="1F8C8752">
      <w:start w:val="1"/>
      <w:numFmt w:val="bullet"/>
      <w:lvlText w:val="•"/>
      <w:lvlJc w:val="left"/>
      <w:pPr>
        <w:ind w:left="2906" w:hanging="360"/>
      </w:pPr>
      <w:rPr>
        <w:rFonts w:hint="default"/>
      </w:rPr>
    </w:lvl>
    <w:lvl w:ilvl="4" w:tplc="C6483BC4">
      <w:start w:val="1"/>
      <w:numFmt w:val="bullet"/>
      <w:lvlText w:val="•"/>
      <w:lvlJc w:val="left"/>
      <w:pPr>
        <w:ind w:left="3601" w:hanging="360"/>
      </w:pPr>
      <w:rPr>
        <w:rFonts w:hint="default"/>
      </w:rPr>
    </w:lvl>
    <w:lvl w:ilvl="5" w:tplc="62801CDA">
      <w:start w:val="1"/>
      <w:numFmt w:val="bullet"/>
      <w:lvlText w:val="•"/>
      <w:lvlJc w:val="left"/>
      <w:pPr>
        <w:ind w:left="4295" w:hanging="360"/>
      </w:pPr>
      <w:rPr>
        <w:rFonts w:hint="default"/>
      </w:rPr>
    </w:lvl>
    <w:lvl w:ilvl="6" w:tplc="457039AE">
      <w:start w:val="1"/>
      <w:numFmt w:val="bullet"/>
      <w:lvlText w:val="•"/>
      <w:lvlJc w:val="left"/>
      <w:pPr>
        <w:ind w:left="4990" w:hanging="360"/>
      </w:pPr>
      <w:rPr>
        <w:rFonts w:hint="default"/>
      </w:rPr>
    </w:lvl>
    <w:lvl w:ilvl="7" w:tplc="27FA1C18">
      <w:start w:val="1"/>
      <w:numFmt w:val="bullet"/>
      <w:lvlText w:val="•"/>
      <w:lvlJc w:val="left"/>
      <w:pPr>
        <w:ind w:left="5684" w:hanging="360"/>
      </w:pPr>
      <w:rPr>
        <w:rFonts w:hint="default"/>
      </w:rPr>
    </w:lvl>
    <w:lvl w:ilvl="8" w:tplc="45540F9A">
      <w:start w:val="1"/>
      <w:numFmt w:val="bullet"/>
      <w:lvlText w:val="•"/>
      <w:lvlJc w:val="left"/>
      <w:pPr>
        <w:ind w:left="6379" w:hanging="360"/>
      </w:pPr>
      <w:rPr>
        <w:rFonts w:hint="default"/>
      </w:rPr>
    </w:lvl>
  </w:abstractNum>
  <w:abstractNum w:abstractNumId="37" w15:restartNumberingAfterBreak="0">
    <w:nsid w:val="54EF1544"/>
    <w:multiLevelType w:val="hybridMultilevel"/>
    <w:tmpl w:val="082029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58F0525"/>
    <w:multiLevelType w:val="hybridMultilevel"/>
    <w:tmpl w:val="37C8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EE24CA"/>
    <w:multiLevelType w:val="hybridMultilevel"/>
    <w:tmpl w:val="2746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272E81"/>
    <w:multiLevelType w:val="hybridMultilevel"/>
    <w:tmpl w:val="AAFCF44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41" w15:restartNumberingAfterBreak="0">
    <w:nsid w:val="5CFD201D"/>
    <w:multiLevelType w:val="hybridMultilevel"/>
    <w:tmpl w:val="4A82E6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0F72C76"/>
    <w:multiLevelType w:val="hybridMultilevel"/>
    <w:tmpl w:val="C96262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3BA1940"/>
    <w:multiLevelType w:val="hybridMultilevel"/>
    <w:tmpl w:val="A73638E8"/>
    <w:lvl w:ilvl="0" w:tplc="98160822">
      <w:numFmt w:val="bullet"/>
      <w:lvlText w:val="-"/>
      <w:lvlJc w:val="left"/>
      <w:pPr>
        <w:ind w:left="492" w:hanging="360"/>
      </w:pPr>
      <w:rPr>
        <w:rFonts w:ascii="Calibri" w:eastAsia="Calibri" w:hAnsi="Calibri" w:cs="Calibri" w:hint="default"/>
        <w:w w:val="100"/>
        <w:sz w:val="22"/>
        <w:szCs w:val="22"/>
        <w:lang w:val="en-CA" w:eastAsia="en-CA" w:bidi="en-CA"/>
      </w:rPr>
    </w:lvl>
    <w:lvl w:ilvl="1" w:tplc="7BA83F4E">
      <w:numFmt w:val="bullet"/>
      <w:lvlText w:val="-"/>
      <w:lvlJc w:val="left"/>
      <w:pPr>
        <w:ind w:left="900" w:hanging="360"/>
      </w:pPr>
      <w:rPr>
        <w:rFonts w:ascii="Calibri" w:eastAsia="Calibri" w:hAnsi="Calibri" w:cs="Calibri" w:hint="default"/>
        <w:w w:val="100"/>
        <w:sz w:val="22"/>
        <w:szCs w:val="22"/>
        <w:lang w:val="en-CA" w:eastAsia="en-CA" w:bidi="en-CA"/>
      </w:rPr>
    </w:lvl>
    <w:lvl w:ilvl="2" w:tplc="0B0AE910">
      <w:numFmt w:val="bullet"/>
      <w:lvlText w:val="•"/>
      <w:lvlJc w:val="left"/>
      <w:pPr>
        <w:ind w:left="1968" w:hanging="360"/>
      </w:pPr>
      <w:rPr>
        <w:lang w:val="en-CA" w:eastAsia="en-CA" w:bidi="en-CA"/>
      </w:rPr>
    </w:lvl>
    <w:lvl w:ilvl="3" w:tplc="97726F5E">
      <w:numFmt w:val="bullet"/>
      <w:lvlText w:val="•"/>
      <w:lvlJc w:val="left"/>
      <w:pPr>
        <w:ind w:left="3037" w:hanging="360"/>
      </w:pPr>
      <w:rPr>
        <w:lang w:val="en-CA" w:eastAsia="en-CA" w:bidi="en-CA"/>
      </w:rPr>
    </w:lvl>
    <w:lvl w:ilvl="4" w:tplc="C3B80A48">
      <w:numFmt w:val="bullet"/>
      <w:lvlText w:val="•"/>
      <w:lvlJc w:val="left"/>
      <w:pPr>
        <w:ind w:left="4106" w:hanging="360"/>
      </w:pPr>
      <w:rPr>
        <w:lang w:val="en-CA" w:eastAsia="en-CA" w:bidi="en-CA"/>
      </w:rPr>
    </w:lvl>
    <w:lvl w:ilvl="5" w:tplc="C0E8390C">
      <w:numFmt w:val="bullet"/>
      <w:lvlText w:val="•"/>
      <w:lvlJc w:val="left"/>
      <w:pPr>
        <w:ind w:left="5175" w:hanging="360"/>
      </w:pPr>
      <w:rPr>
        <w:lang w:val="en-CA" w:eastAsia="en-CA" w:bidi="en-CA"/>
      </w:rPr>
    </w:lvl>
    <w:lvl w:ilvl="6" w:tplc="E25439F6">
      <w:numFmt w:val="bullet"/>
      <w:lvlText w:val="•"/>
      <w:lvlJc w:val="left"/>
      <w:pPr>
        <w:ind w:left="6244" w:hanging="360"/>
      </w:pPr>
      <w:rPr>
        <w:lang w:val="en-CA" w:eastAsia="en-CA" w:bidi="en-CA"/>
      </w:rPr>
    </w:lvl>
    <w:lvl w:ilvl="7" w:tplc="07E2ED56">
      <w:numFmt w:val="bullet"/>
      <w:lvlText w:val="•"/>
      <w:lvlJc w:val="left"/>
      <w:pPr>
        <w:ind w:left="7313" w:hanging="360"/>
      </w:pPr>
      <w:rPr>
        <w:lang w:val="en-CA" w:eastAsia="en-CA" w:bidi="en-CA"/>
      </w:rPr>
    </w:lvl>
    <w:lvl w:ilvl="8" w:tplc="8E7EE650">
      <w:numFmt w:val="bullet"/>
      <w:lvlText w:val="•"/>
      <w:lvlJc w:val="left"/>
      <w:pPr>
        <w:ind w:left="8382" w:hanging="360"/>
      </w:pPr>
      <w:rPr>
        <w:lang w:val="en-CA" w:eastAsia="en-CA" w:bidi="en-CA"/>
      </w:rPr>
    </w:lvl>
  </w:abstractNum>
  <w:abstractNum w:abstractNumId="44" w15:restartNumberingAfterBreak="0">
    <w:nsid w:val="6A355271"/>
    <w:multiLevelType w:val="hybridMultilevel"/>
    <w:tmpl w:val="E078D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E335B41"/>
    <w:multiLevelType w:val="hybridMultilevel"/>
    <w:tmpl w:val="2AAA1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8E7B4A"/>
    <w:multiLevelType w:val="hybridMultilevel"/>
    <w:tmpl w:val="4FA6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77123A"/>
    <w:multiLevelType w:val="hybridMultilevel"/>
    <w:tmpl w:val="C2802DD4"/>
    <w:lvl w:ilvl="0" w:tplc="10090001">
      <w:start w:val="1"/>
      <w:numFmt w:val="bullet"/>
      <w:lvlText w:val=""/>
      <w:lvlJc w:val="left"/>
      <w:pPr>
        <w:ind w:left="716" w:hanging="360"/>
      </w:pPr>
      <w:rPr>
        <w:rFonts w:ascii="Symbol" w:hAnsi="Symbol" w:hint="default"/>
      </w:rPr>
    </w:lvl>
    <w:lvl w:ilvl="1" w:tplc="10090003" w:tentative="1">
      <w:start w:val="1"/>
      <w:numFmt w:val="bullet"/>
      <w:lvlText w:val="o"/>
      <w:lvlJc w:val="left"/>
      <w:pPr>
        <w:ind w:left="1436" w:hanging="360"/>
      </w:pPr>
      <w:rPr>
        <w:rFonts w:ascii="Courier New" w:hAnsi="Courier New" w:cs="Courier New" w:hint="default"/>
      </w:rPr>
    </w:lvl>
    <w:lvl w:ilvl="2" w:tplc="10090005" w:tentative="1">
      <w:start w:val="1"/>
      <w:numFmt w:val="bullet"/>
      <w:lvlText w:val=""/>
      <w:lvlJc w:val="left"/>
      <w:pPr>
        <w:ind w:left="2156" w:hanging="360"/>
      </w:pPr>
      <w:rPr>
        <w:rFonts w:ascii="Wingdings" w:hAnsi="Wingdings" w:hint="default"/>
      </w:rPr>
    </w:lvl>
    <w:lvl w:ilvl="3" w:tplc="10090001" w:tentative="1">
      <w:start w:val="1"/>
      <w:numFmt w:val="bullet"/>
      <w:lvlText w:val=""/>
      <w:lvlJc w:val="left"/>
      <w:pPr>
        <w:ind w:left="2876" w:hanging="360"/>
      </w:pPr>
      <w:rPr>
        <w:rFonts w:ascii="Symbol" w:hAnsi="Symbol" w:hint="default"/>
      </w:rPr>
    </w:lvl>
    <w:lvl w:ilvl="4" w:tplc="10090003" w:tentative="1">
      <w:start w:val="1"/>
      <w:numFmt w:val="bullet"/>
      <w:lvlText w:val="o"/>
      <w:lvlJc w:val="left"/>
      <w:pPr>
        <w:ind w:left="3596" w:hanging="360"/>
      </w:pPr>
      <w:rPr>
        <w:rFonts w:ascii="Courier New" w:hAnsi="Courier New" w:cs="Courier New" w:hint="default"/>
      </w:rPr>
    </w:lvl>
    <w:lvl w:ilvl="5" w:tplc="10090005" w:tentative="1">
      <w:start w:val="1"/>
      <w:numFmt w:val="bullet"/>
      <w:lvlText w:val=""/>
      <w:lvlJc w:val="left"/>
      <w:pPr>
        <w:ind w:left="4316" w:hanging="360"/>
      </w:pPr>
      <w:rPr>
        <w:rFonts w:ascii="Wingdings" w:hAnsi="Wingdings" w:hint="default"/>
      </w:rPr>
    </w:lvl>
    <w:lvl w:ilvl="6" w:tplc="10090001" w:tentative="1">
      <w:start w:val="1"/>
      <w:numFmt w:val="bullet"/>
      <w:lvlText w:val=""/>
      <w:lvlJc w:val="left"/>
      <w:pPr>
        <w:ind w:left="5036" w:hanging="360"/>
      </w:pPr>
      <w:rPr>
        <w:rFonts w:ascii="Symbol" w:hAnsi="Symbol" w:hint="default"/>
      </w:rPr>
    </w:lvl>
    <w:lvl w:ilvl="7" w:tplc="10090003" w:tentative="1">
      <w:start w:val="1"/>
      <w:numFmt w:val="bullet"/>
      <w:lvlText w:val="o"/>
      <w:lvlJc w:val="left"/>
      <w:pPr>
        <w:ind w:left="5756" w:hanging="360"/>
      </w:pPr>
      <w:rPr>
        <w:rFonts w:ascii="Courier New" w:hAnsi="Courier New" w:cs="Courier New" w:hint="default"/>
      </w:rPr>
    </w:lvl>
    <w:lvl w:ilvl="8" w:tplc="10090005" w:tentative="1">
      <w:start w:val="1"/>
      <w:numFmt w:val="bullet"/>
      <w:lvlText w:val=""/>
      <w:lvlJc w:val="left"/>
      <w:pPr>
        <w:ind w:left="6476" w:hanging="360"/>
      </w:pPr>
      <w:rPr>
        <w:rFonts w:ascii="Wingdings" w:hAnsi="Wingdings" w:hint="default"/>
      </w:rPr>
    </w:lvl>
  </w:abstractNum>
  <w:abstractNum w:abstractNumId="48" w15:restartNumberingAfterBreak="0">
    <w:nsid w:val="75CE2244"/>
    <w:multiLevelType w:val="multilevel"/>
    <w:tmpl w:val="A5F2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6032844"/>
    <w:multiLevelType w:val="hybridMultilevel"/>
    <w:tmpl w:val="09CC5A7E"/>
    <w:lvl w:ilvl="0" w:tplc="205A8C16">
      <w:start w:val="1"/>
      <w:numFmt w:val="decimal"/>
      <w:lvlText w:val="%1."/>
      <w:lvlJc w:val="left"/>
      <w:pPr>
        <w:ind w:left="840" w:hanging="360"/>
      </w:pPr>
      <w:rPr>
        <w:rFonts w:ascii="Calibri" w:eastAsia="Calibri" w:hAnsi="Calibri" w:cs="Calibri" w:hint="default"/>
        <w:spacing w:val="-4"/>
        <w:w w:val="100"/>
        <w:sz w:val="24"/>
        <w:szCs w:val="24"/>
        <w:lang w:val="en-CA" w:eastAsia="en-CA" w:bidi="en-CA"/>
      </w:rPr>
    </w:lvl>
    <w:lvl w:ilvl="1" w:tplc="AD401828">
      <w:numFmt w:val="bullet"/>
      <w:lvlText w:val="•"/>
      <w:lvlJc w:val="left"/>
      <w:pPr>
        <w:ind w:left="1716" w:hanging="360"/>
      </w:pPr>
      <w:rPr>
        <w:lang w:val="en-CA" w:eastAsia="en-CA" w:bidi="en-CA"/>
      </w:rPr>
    </w:lvl>
    <w:lvl w:ilvl="2" w:tplc="279035BC">
      <w:numFmt w:val="bullet"/>
      <w:lvlText w:val="•"/>
      <w:lvlJc w:val="left"/>
      <w:pPr>
        <w:ind w:left="2592" w:hanging="360"/>
      </w:pPr>
      <w:rPr>
        <w:lang w:val="en-CA" w:eastAsia="en-CA" w:bidi="en-CA"/>
      </w:rPr>
    </w:lvl>
    <w:lvl w:ilvl="3" w:tplc="B54A5816">
      <w:numFmt w:val="bullet"/>
      <w:lvlText w:val="•"/>
      <w:lvlJc w:val="left"/>
      <w:pPr>
        <w:ind w:left="3468" w:hanging="360"/>
      </w:pPr>
      <w:rPr>
        <w:lang w:val="en-CA" w:eastAsia="en-CA" w:bidi="en-CA"/>
      </w:rPr>
    </w:lvl>
    <w:lvl w:ilvl="4" w:tplc="9A0C63F6">
      <w:numFmt w:val="bullet"/>
      <w:lvlText w:val="•"/>
      <w:lvlJc w:val="left"/>
      <w:pPr>
        <w:ind w:left="4344" w:hanging="360"/>
      </w:pPr>
      <w:rPr>
        <w:lang w:val="en-CA" w:eastAsia="en-CA" w:bidi="en-CA"/>
      </w:rPr>
    </w:lvl>
    <w:lvl w:ilvl="5" w:tplc="336AD25C">
      <w:numFmt w:val="bullet"/>
      <w:lvlText w:val="•"/>
      <w:lvlJc w:val="left"/>
      <w:pPr>
        <w:ind w:left="5220" w:hanging="360"/>
      </w:pPr>
      <w:rPr>
        <w:lang w:val="en-CA" w:eastAsia="en-CA" w:bidi="en-CA"/>
      </w:rPr>
    </w:lvl>
    <w:lvl w:ilvl="6" w:tplc="98847ABC">
      <w:numFmt w:val="bullet"/>
      <w:lvlText w:val="•"/>
      <w:lvlJc w:val="left"/>
      <w:pPr>
        <w:ind w:left="6096" w:hanging="360"/>
      </w:pPr>
      <w:rPr>
        <w:lang w:val="en-CA" w:eastAsia="en-CA" w:bidi="en-CA"/>
      </w:rPr>
    </w:lvl>
    <w:lvl w:ilvl="7" w:tplc="F02A448A">
      <w:numFmt w:val="bullet"/>
      <w:lvlText w:val="•"/>
      <w:lvlJc w:val="left"/>
      <w:pPr>
        <w:ind w:left="6972" w:hanging="360"/>
      </w:pPr>
      <w:rPr>
        <w:lang w:val="en-CA" w:eastAsia="en-CA" w:bidi="en-CA"/>
      </w:rPr>
    </w:lvl>
    <w:lvl w:ilvl="8" w:tplc="B9D00676">
      <w:numFmt w:val="bullet"/>
      <w:lvlText w:val="•"/>
      <w:lvlJc w:val="left"/>
      <w:pPr>
        <w:ind w:left="7848" w:hanging="360"/>
      </w:pPr>
      <w:rPr>
        <w:lang w:val="en-CA" w:eastAsia="en-CA" w:bidi="en-CA"/>
      </w:rPr>
    </w:lvl>
  </w:abstractNum>
  <w:abstractNum w:abstractNumId="50" w15:restartNumberingAfterBreak="0">
    <w:nsid w:val="7630691C"/>
    <w:multiLevelType w:val="hybridMultilevel"/>
    <w:tmpl w:val="30440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65D1F9B"/>
    <w:multiLevelType w:val="hybridMultilevel"/>
    <w:tmpl w:val="CF769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AB70376"/>
    <w:multiLevelType w:val="hybridMultilevel"/>
    <w:tmpl w:val="F9BC2F68"/>
    <w:lvl w:ilvl="0" w:tplc="0FB85328">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A036A840">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35F43A34">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3342FF8">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14E99CA">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422ABCFE">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F4BA3B38">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AD0CDB0">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5D8AECBE">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53" w15:restartNumberingAfterBreak="0">
    <w:nsid w:val="7E194BBE"/>
    <w:multiLevelType w:val="hybridMultilevel"/>
    <w:tmpl w:val="09CC5A7E"/>
    <w:lvl w:ilvl="0" w:tplc="205A8C16">
      <w:start w:val="1"/>
      <w:numFmt w:val="decimal"/>
      <w:lvlText w:val="%1."/>
      <w:lvlJc w:val="left"/>
      <w:pPr>
        <w:ind w:left="840" w:hanging="360"/>
      </w:pPr>
      <w:rPr>
        <w:rFonts w:ascii="Calibri" w:eastAsia="Calibri" w:hAnsi="Calibri" w:cs="Calibri" w:hint="default"/>
        <w:spacing w:val="-4"/>
        <w:w w:val="100"/>
        <w:sz w:val="24"/>
        <w:szCs w:val="24"/>
        <w:lang w:val="en-CA" w:eastAsia="en-CA" w:bidi="en-CA"/>
      </w:rPr>
    </w:lvl>
    <w:lvl w:ilvl="1" w:tplc="AD401828">
      <w:numFmt w:val="bullet"/>
      <w:lvlText w:val="•"/>
      <w:lvlJc w:val="left"/>
      <w:pPr>
        <w:ind w:left="1716" w:hanging="360"/>
      </w:pPr>
      <w:rPr>
        <w:lang w:val="en-CA" w:eastAsia="en-CA" w:bidi="en-CA"/>
      </w:rPr>
    </w:lvl>
    <w:lvl w:ilvl="2" w:tplc="279035BC">
      <w:numFmt w:val="bullet"/>
      <w:lvlText w:val="•"/>
      <w:lvlJc w:val="left"/>
      <w:pPr>
        <w:ind w:left="2592" w:hanging="360"/>
      </w:pPr>
      <w:rPr>
        <w:lang w:val="en-CA" w:eastAsia="en-CA" w:bidi="en-CA"/>
      </w:rPr>
    </w:lvl>
    <w:lvl w:ilvl="3" w:tplc="B54A5816">
      <w:numFmt w:val="bullet"/>
      <w:lvlText w:val="•"/>
      <w:lvlJc w:val="left"/>
      <w:pPr>
        <w:ind w:left="3468" w:hanging="360"/>
      </w:pPr>
      <w:rPr>
        <w:lang w:val="en-CA" w:eastAsia="en-CA" w:bidi="en-CA"/>
      </w:rPr>
    </w:lvl>
    <w:lvl w:ilvl="4" w:tplc="9A0C63F6">
      <w:numFmt w:val="bullet"/>
      <w:lvlText w:val="•"/>
      <w:lvlJc w:val="left"/>
      <w:pPr>
        <w:ind w:left="4344" w:hanging="360"/>
      </w:pPr>
      <w:rPr>
        <w:lang w:val="en-CA" w:eastAsia="en-CA" w:bidi="en-CA"/>
      </w:rPr>
    </w:lvl>
    <w:lvl w:ilvl="5" w:tplc="336AD25C">
      <w:numFmt w:val="bullet"/>
      <w:lvlText w:val="•"/>
      <w:lvlJc w:val="left"/>
      <w:pPr>
        <w:ind w:left="5220" w:hanging="360"/>
      </w:pPr>
      <w:rPr>
        <w:lang w:val="en-CA" w:eastAsia="en-CA" w:bidi="en-CA"/>
      </w:rPr>
    </w:lvl>
    <w:lvl w:ilvl="6" w:tplc="98847ABC">
      <w:numFmt w:val="bullet"/>
      <w:lvlText w:val="•"/>
      <w:lvlJc w:val="left"/>
      <w:pPr>
        <w:ind w:left="6096" w:hanging="360"/>
      </w:pPr>
      <w:rPr>
        <w:lang w:val="en-CA" w:eastAsia="en-CA" w:bidi="en-CA"/>
      </w:rPr>
    </w:lvl>
    <w:lvl w:ilvl="7" w:tplc="F02A448A">
      <w:numFmt w:val="bullet"/>
      <w:lvlText w:val="•"/>
      <w:lvlJc w:val="left"/>
      <w:pPr>
        <w:ind w:left="6972" w:hanging="360"/>
      </w:pPr>
      <w:rPr>
        <w:lang w:val="en-CA" w:eastAsia="en-CA" w:bidi="en-CA"/>
      </w:rPr>
    </w:lvl>
    <w:lvl w:ilvl="8" w:tplc="B9D00676">
      <w:numFmt w:val="bullet"/>
      <w:lvlText w:val="•"/>
      <w:lvlJc w:val="left"/>
      <w:pPr>
        <w:ind w:left="7848" w:hanging="360"/>
      </w:pPr>
      <w:rPr>
        <w:lang w:val="en-CA" w:eastAsia="en-CA" w:bidi="en-CA"/>
      </w:rPr>
    </w:lvl>
  </w:abstractNum>
  <w:abstractNum w:abstractNumId="54" w15:restartNumberingAfterBreak="0">
    <w:nsid w:val="7E6A6D38"/>
    <w:multiLevelType w:val="hybridMultilevel"/>
    <w:tmpl w:val="BE8CAE8C"/>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num w:numId="1" w16cid:durableId="1380516165">
    <w:abstractNumId w:val="22"/>
  </w:num>
  <w:num w:numId="2" w16cid:durableId="805048522">
    <w:abstractNumId w:val="25"/>
  </w:num>
  <w:num w:numId="3" w16cid:durableId="427891083">
    <w:abstractNumId w:val="35"/>
  </w:num>
  <w:num w:numId="4" w16cid:durableId="745493299">
    <w:abstractNumId w:val="40"/>
  </w:num>
  <w:num w:numId="5" w16cid:durableId="2019237904">
    <w:abstractNumId w:val="10"/>
  </w:num>
  <w:num w:numId="6" w16cid:durableId="1553080261">
    <w:abstractNumId w:val="31"/>
  </w:num>
  <w:num w:numId="7" w16cid:durableId="95751800">
    <w:abstractNumId w:val="14"/>
  </w:num>
  <w:num w:numId="8" w16cid:durableId="644507508">
    <w:abstractNumId w:val="26"/>
  </w:num>
  <w:num w:numId="9" w16cid:durableId="825317856">
    <w:abstractNumId w:val="1"/>
  </w:num>
  <w:num w:numId="10" w16cid:durableId="1334455665">
    <w:abstractNumId w:val="44"/>
  </w:num>
  <w:num w:numId="11" w16cid:durableId="1488089600">
    <w:abstractNumId w:val="21"/>
  </w:num>
  <w:num w:numId="12" w16cid:durableId="12775236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8919643">
    <w:abstractNumId w:val="28"/>
  </w:num>
  <w:num w:numId="14" w16cid:durableId="1641223524">
    <w:abstractNumId w:val="5"/>
    <w:lvlOverride w:ilvl="0"/>
    <w:lvlOverride w:ilvl="1">
      <w:startOverride w:val="1"/>
    </w:lvlOverride>
    <w:lvlOverride w:ilvl="2"/>
    <w:lvlOverride w:ilvl="3"/>
    <w:lvlOverride w:ilvl="4"/>
    <w:lvlOverride w:ilvl="5"/>
    <w:lvlOverride w:ilvl="6"/>
    <w:lvlOverride w:ilvl="7"/>
    <w:lvlOverride w:ilvl="8"/>
  </w:num>
  <w:num w:numId="15" w16cid:durableId="1067729491">
    <w:abstractNumId w:val="43"/>
  </w:num>
  <w:num w:numId="16" w16cid:durableId="495803101">
    <w:abstractNumId w:val="8"/>
    <w:lvlOverride w:ilvl="0">
      <w:startOverride w:val="1"/>
    </w:lvlOverride>
    <w:lvlOverride w:ilvl="1"/>
    <w:lvlOverride w:ilvl="2"/>
    <w:lvlOverride w:ilvl="3"/>
    <w:lvlOverride w:ilvl="4"/>
    <w:lvlOverride w:ilvl="5"/>
    <w:lvlOverride w:ilvl="6"/>
    <w:lvlOverride w:ilvl="7"/>
    <w:lvlOverride w:ilvl="8"/>
  </w:num>
  <w:num w:numId="17" w16cid:durableId="349989464">
    <w:abstractNumId w:val="16"/>
    <w:lvlOverride w:ilvl="0">
      <w:startOverride w:val="1"/>
    </w:lvlOverride>
    <w:lvlOverride w:ilvl="1"/>
    <w:lvlOverride w:ilvl="2"/>
    <w:lvlOverride w:ilvl="3"/>
    <w:lvlOverride w:ilvl="4"/>
    <w:lvlOverride w:ilvl="5"/>
    <w:lvlOverride w:ilvl="6"/>
    <w:lvlOverride w:ilvl="7"/>
    <w:lvlOverride w:ilvl="8"/>
  </w:num>
  <w:num w:numId="18" w16cid:durableId="317661654">
    <w:abstractNumId w:val="11"/>
  </w:num>
  <w:num w:numId="19" w16cid:durableId="1643266208">
    <w:abstractNumId w:val="42"/>
  </w:num>
  <w:num w:numId="20" w16cid:durableId="306205965">
    <w:abstractNumId w:val="41"/>
  </w:num>
  <w:num w:numId="21" w16cid:durableId="1446122763">
    <w:abstractNumId w:val="50"/>
  </w:num>
  <w:num w:numId="22" w16cid:durableId="1683244107">
    <w:abstractNumId w:val="29"/>
  </w:num>
  <w:num w:numId="23" w16cid:durableId="696852499">
    <w:abstractNumId w:val="0"/>
  </w:num>
  <w:num w:numId="24" w16cid:durableId="2032874545">
    <w:abstractNumId w:val="34"/>
  </w:num>
  <w:num w:numId="25" w16cid:durableId="446893100">
    <w:abstractNumId w:val="37"/>
  </w:num>
  <w:num w:numId="26" w16cid:durableId="119614333">
    <w:abstractNumId w:val="19"/>
  </w:num>
  <w:num w:numId="27" w16cid:durableId="446312085">
    <w:abstractNumId w:val="6"/>
  </w:num>
  <w:num w:numId="28" w16cid:durableId="1928420853">
    <w:abstractNumId w:val="36"/>
  </w:num>
  <w:num w:numId="29" w16cid:durableId="1130511375">
    <w:abstractNumId w:val="9"/>
  </w:num>
  <w:num w:numId="30" w16cid:durableId="2037850298">
    <w:abstractNumId w:val="52"/>
  </w:num>
  <w:num w:numId="31" w16cid:durableId="2139566201">
    <w:abstractNumId w:val="13"/>
  </w:num>
  <w:num w:numId="32" w16cid:durableId="1295987446">
    <w:abstractNumId w:val="49"/>
    <w:lvlOverride w:ilvl="0">
      <w:startOverride w:val="1"/>
    </w:lvlOverride>
    <w:lvlOverride w:ilvl="1"/>
    <w:lvlOverride w:ilvl="2"/>
    <w:lvlOverride w:ilvl="3"/>
    <w:lvlOverride w:ilvl="4"/>
    <w:lvlOverride w:ilvl="5"/>
    <w:lvlOverride w:ilvl="6"/>
    <w:lvlOverride w:ilvl="7"/>
    <w:lvlOverride w:ilvl="8"/>
  </w:num>
  <w:num w:numId="33" w16cid:durableId="1947075129">
    <w:abstractNumId w:val="47"/>
  </w:num>
  <w:num w:numId="34" w16cid:durableId="420761799">
    <w:abstractNumId w:val="23"/>
  </w:num>
  <w:num w:numId="35" w16cid:durableId="1662613196">
    <w:abstractNumId w:val="51"/>
  </w:num>
  <w:num w:numId="36" w16cid:durableId="1606500102">
    <w:abstractNumId w:val="30"/>
  </w:num>
  <w:num w:numId="37" w16cid:durableId="1690642497">
    <w:abstractNumId w:val="24"/>
  </w:num>
  <w:num w:numId="38" w16cid:durableId="661080239">
    <w:abstractNumId w:val="3"/>
  </w:num>
  <w:num w:numId="39" w16cid:durableId="1570849214">
    <w:abstractNumId w:val="36"/>
  </w:num>
  <w:num w:numId="40" w16cid:durableId="894508527">
    <w:abstractNumId w:val="6"/>
  </w:num>
  <w:num w:numId="41" w16cid:durableId="1156071455">
    <w:abstractNumId w:val="19"/>
  </w:num>
  <w:num w:numId="42" w16cid:durableId="2140830720">
    <w:abstractNumId w:val="49"/>
  </w:num>
  <w:num w:numId="43" w16cid:durableId="1813134967">
    <w:abstractNumId w:val="53"/>
  </w:num>
  <w:num w:numId="44" w16cid:durableId="1278757314">
    <w:abstractNumId w:val="48"/>
  </w:num>
  <w:num w:numId="45" w16cid:durableId="889653149">
    <w:abstractNumId w:val="33"/>
  </w:num>
  <w:num w:numId="46" w16cid:durableId="2119792086">
    <w:abstractNumId w:val="46"/>
  </w:num>
  <w:num w:numId="47" w16cid:durableId="1370298995">
    <w:abstractNumId w:val="39"/>
  </w:num>
  <w:num w:numId="48" w16cid:durableId="110327893">
    <w:abstractNumId w:val="12"/>
  </w:num>
  <w:num w:numId="49" w16cid:durableId="1225607491">
    <w:abstractNumId w:val="32"/>
  </w:num>
  <w:num w:numId="50" w16cid:durableId="70323459">
    <w:abstractNumId w:val="45"/>
  </w:num>
  <w:num w:numId="51" w16cid:durableId="674457145">
    <w:abstractNumId w:val="15"/>
  </w:num>
  <w:num w:numId="52" w16cid:durableId="350493028">
    <w:abstractNumId w:val="38"/>
  </w:num>
  <w:num w:numId="53" w16cid:durableId="29689295">
    <w:abstractNumId w:val="4"/>
  </w:num>
  <w:num w:numId="54" w16cid:durableId="211960476">
    <w:abstractNumId w:val="17"/>
  </w:num>
  <w:num w:numId="55" w16cid:durableId="1517422402">
    <w:abstractNumId w:val="20"/>
  </w:num>
  <w:num w:numId="56" w16cid:durableId="1531526467">
    <w:abstractNumId w:val="18"/>
  </w:num>
  <w:num w:numId="57" w16cid:durableId="716590478">
    <w:abstractNumId w:val="2"/>
  </w:num>
  <w:num w:numId="58" w16cid:durableId="1505625569">
    <w:abstractNumId w:val="27"/>
  </w:num>
  <w:num w:numId="59" w16cid:durableId="2038658092">
    <w:abstractNumId w:val="7"/>
  </w:num>
  <w:num w:numId="60" w16cid:durableId="109206553">
    <w:abstractNumId w:val="5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C16"/>
    <w:rsid w:val="00000F12"/>
    <w:rsid w:val="000027FC"/>
    <w:rsid w:val="00003C22"/>
    <w:rsid w:val="0001509D"/>
    <w:rsid w:val="000229B6"/>
    <w:rsid w:val="000257DB"/>
    <w:rsid w:val="000352AC"/>
    <w:rsid w:val="000409DF"/>
    <w:rsid w:val="00051205"/>
    <w:rsid w:val="00051756"/>
    <w:rsid w:val="00064620"/>
    <w:rsid w:val="00081D11"/>
    <w:rsid w:val="000918B0"/>
    <w:rsid w:val="00096F79"/>
    <w:rsid w:val="000B1565"/>
    <w:rsid w:val="000B1577"/>
    <w:rsid w:val="000F6FD2"/>
    <w:rsid w:val="0012017E"/>
    <w:rsid w:val="00121EB9"/>
    <w:rsid w:val="00123679"/>
    <w:rsid w:val="00124957"/>
    <w:rsid w:val="001711AD"/>
    <w:rsid w:val="00173790"/>
    <w:rsid w:val="00177C23"/>
    <w:rsid w:val="0018104B"/>
    <w:rsid w:val="001A183C"/>
    <w:rsid w:val="001B209B"/>
    <w:rsid w:val="001D38DA"/>
    <w:rsid w:val="001D5FDE"/>
    <w:rsid w:val="001D7809"/>
    <w:rsid w:val="001F145B"/>
    <w:rsid w:val="001F1C65"/>
    <w:rsid w:val="001F2D81"/>
    <w:rsid w:val="001F6130"/>
    <w:rsid w:val="00215022"/>
    <w:rsid w:val="0021600D"/>
    <w:rsid w:val="002203C7"/>
    <w:rsid w:val="00246DD3"/>
    <w:rsid w:val="00256D60"/>
    <w:rsid w:val="00260C1C"/>
    <w:rsid w:val="0026771E"/>
    <w:rsid w:val="00274F98"/>
    <w:rsid w:val="00275BC8"/>
    <w:rsid w:val="00280BAB"/>
    <w:rsid w:val="002915CA"/>
    <w:rsid w:val="002C6774"/>
    <w:rsid w:val="002E02DA"/>
    <w:rsid w:val="002E10D0"/>
    <w:rsid w:val="002E49A0"/>
    <w:rsid w:val="002F0E36"/>
    <w:rsid w:val="002F3141"/>
    <w:rsid w:val="00310BEE"/>
    <w:rsid w:val="00312843"/>
    <w:rsid w:val="003213A5"/>
    <w:rsid w:val="00323B5E"/>
    <w:rsid w:val="00325F88"/>
    <w:rsid w:val="00331D3E"/>
    <w:rsid w:val="003361DB"/>
    <w:rsid w:val="00392D26"/>
    <w:rsid w:val="00392FE4"/>
    <w:rsid w:val="003A4938"/>
    <w:rsid w:val="003B67A1"/>
    <w:rsid w:val="003B6ACE"/>
    <w:rsid w:val="003C0630"/>
    <w:rsid w:val="003C0CDE"/>
    <w:rsid w:val="003E341A"/>
    <w:rsid w:val="003E6894"/>
    <w:rsid w:val="003F1962"/>
    <w:rsid w:val="003F7137"/>
    <w:rsid w:val="0040209D"/>
    <w:rsid w:val="00413270"/>
    <w:rsid w:val="004334A7"/>
    <w:rsid w:val="004401C1"/>
    <w:rsid w:val="00457885"/>
    <w:rsid w:val="004645B9"/>
    <w:rsid w:val="004B7D7F"/>
    <w:rsid w:val="004C2EB7"/>
    <w:rsid w:val="004D765C"/>
    <w:rsid w:val="004E1387"/>
    <w:rsid w:val="004E2F4B"/>
    <w:rsid w:val="004E3430"/>
    <w:rsid w:val="00505571"/>
    <w:rsid w:val="0051039E"/>
    <w:rsid w:val="00515017"/>
    <w:rsid w:val="00517F7B"/>
    <w:rsid w:val="00526E2B"/>
    <w:rsid w:val="00527757"/>
    <w:rsid w:val="005304D1"/>
    <w:rsid w:val="0054785B"/>
    <w:rsid w:val="00573587"/>
    <w:rsid w:val="00575878"/>
    <w:rsid w:val="005779D8"/>
    <w:rsid w:val="00596851"/>
    <w:rsid w:val="00596FB1"/>
    <w:rsid w:val="005A3547"/>
    <w:rsid w:val="005E08D0"/>
    <w:rsid w:val="005E2D5D"/>
    <w:rsid w:val="005E60E6"/>
    <w:rsid w:val="005F0BD2"/>
    <w:rsid w:val="005F4B9E"/>
    <w:rsid w:val="0060649E"/>
    <w:rsid w:val="00617947"/>
    <w:rsid w:val="006364C3"/>
    <w:rsid w:val="00636672"/>
    <w:rsid w:val="00642C54"/>
    <w:rsid w:val="00651AD6"/>
    <w:rsid w:val="00654951"/>
    <w:rsid w:val="00655FC0"/>
    <w:rsid w:val="00657492"/>
    <w:rsid w:val="00661C9D"/>
    <w:rsid w:val="00661E08"/>
    <w:rsid w:val="0066716E"/>
    <w:rsid w:val="006A2CA9"/>
    <w:rsid w:val="006C1A9B"/>
    <w:rsid w:val="006C3712"/>
    <w:rsid w:val="006C3D74"/>
    <w:rsid w:val="006E0005"/>
    <w:rsid w:val="006E235D"/>
    <w:rsid w:val="00712170"/>
    <w:rsid w:val="00716BFE"/>
    <w:rsid w:val="00723E96"/>
    <w:rsid w:val="0074275F"/>
    <w:rsid w:val="00750BCB"/>
    <w:rsid w:val="007A7FCD"/>
    <w:rsid w:val="007D5C17"/>
    <w:rsid w:val="007E2525"/>
    <w:rsid w:val="007E533D"/>
    <w:rsid w:val="007E6361"/>
    <w:rsid w:val="007E6363"/>
    <w:rsid w:val="007F1371"/>
    <w:rsid w:val="00805AEB"/>
    <w:rsid w:val="00813D40"/>
    <w:rsid w:val="00821882"/>
    <w:rsid w:val="00821AEB"/>
    <w:rsid w:val="00826199"/>
    <w:rsid w:val="0084118E"/>
    <w:rsid w:val="00843273"/>
    <w:rsid w:val="008674F7"/>
    <w:rsid w:val="0087044F"/>
    <w:rsid w:val="00887992"/>
    <w:rsid w:val="00887BD0"/>
    <w:rsid w:val="008942D2"/>
    <w:rsid w:val="008A3545"/>
    <w:rsid w:val="008E28A5"/>
    <w:rsid w:val="008F1493"/>
    <w:rsid w:val="00914B9D"/>
    <w:rsid w:val="009206EE"/>
    <w:rsid w:val="009320D7"/>
    <w:rsid w:val="0093425A"/>
    <w:rsid w:val="009403FB"/>
    <w:rsid w:val="009434C4"/>
    <w:rsid w:val="0094463C"/>
    <w:rsid w:val="0095713F"/>
    <w:rsid w:val="00977F39"/>
    <w:rsid w:val="0098661A"/>
    <w:rsid w:val="00991779"/>
    <w:rsid w:val="009B4013"/>
    <w:rsid w:val="009C1D27"/>
    <w:rsid w:val="009C4594"/>
    <w:rsid w:val="009C470C"/>
    <w:rsid w:val="009D24D3"/>
    <w:rsid w:val="009D31C8"/>
    <w:rsid w:val="009E427D"/>
    <w:rsid w:val="009E5669"/>
    <w:rsid w:val="00A115A6"/>
    <w:rsid w:val="00A21C60"/>
    <w:rsid w:val="00A32281"/>
    <w:rsid w:val="00A45EFF"/>
    <w:rsid w:val="00A53E30"/>
    <w:rsid w:val="00A77884"/>
    <w:rsid w:val="00A85040"/>
    <w:rsid w:val="00A905BD"/>
    <w:rsid w:val="00A94A54"/>
    <w:rsid w:val="00A95300"/>
    <w:rsid w:val="00AA640F"/>
    <w:rsid w:val="00AA78D2"/>
    <w:rsid w:val="00AB7C9E"/>
    <w:rsid w:val="00AC60CF"/>
    <w:rsid w:val="00AE0BDE"/>
    <w:rsid w:val="00AE1DCF"/>
    <w:rsid w:val="00AE2E51"/>
    <w:rsid w:val="00AE4370"/>
    <w:rsid w:val="00AE681A"/>
    <w:rsid w:val="00AE6D47"/>
    <w:rsid w:val="00AF03CD"/>
    <w:rsid w:val="00B053F7"/>
    <w:rsid w:val="00B1149F"/>
    <w:rsid w:val="00B2465D"/>
    <w:rsid w:val="00B271C9"/>
    <w:rsid w:val="00B34376"/>
    <w:rsid w:val="00B447EE"/>
    <w:rsid w:val="00B45DFA"/>
    <w:rsid w:val="00B530F5"/>
    <w:rsid w:val="00B5404C"/>
    <w:rsid w:val="00B620B7"/>
    <w:rsid w:val="00B622C7"/>
    <w:rsid w:val="00B71D8B"/>
    <w:rsid w:val="00B747F7"/>
    <w:rsid w:val="00B83949"/>
    <w:rsid w:val="00B86B68"/>
    <w:rsid w:val="00B967B7"/>
    <w:rsid w:val="00BA13B5"/>
    <w:rsid w:val="00BB1AAE"/>
    <w:rsid w:val="00BD66BD"/>
    <w:rsid w:val="00BE7267"/>
    <w:rsid w:val="00BE7F74"/>
    <w:rsid w:val="00BF44E3"/>
    <w:rsid w:val="00C03F89"/>
    <w:rsid w:val="00C13AD5"/>
    <w:rsid w:val="00C23019"/>
    <w:rsid w:val="00C27074"/>
    <w:rsid w:val="00C3599B"/>
    <w:rsid w:val="00C50C74"/>
    <w:rsid w:val="00C6427D"/>
    <w:rsid w:val="00C72AAE"/>
    <w:rsid w:val="00C917E4"/>
    <w:rsid w:val="00CA25ED"/>
    <w:rsid w:val="00CA64DD"/>
    <w:rsid w:val="00CB0A2F"/>
    <w:rsid w:val="00CC4739"/>
    <w:rsid w:val="00CD0C16"/>
    <w:rsid w:val="00CF1AE5"/>
    <w:rsid w:val="00CF37AB"/>
    <w:rsid w:val="00CF777C"/>
    <w:rsid w:val="00D05F3B"/>
    <w:rsid w:val="00D11141"/>
    <w:rsid w:val="00D178A3"/>
    <w:rsid w:val="00D20D45"/>
    <w:rsid w:val="00D7260A"/>
    <w:rsid w:val="00D80BB8"/>
    <w:rsid w:val="00D851A9"/>
    <w:rsid w:val="00D903E4"/>
    <w:rsid w:val="00DA0707"/>
    <w:rsid w:val="00DA1717"/>
    <w:rsid w:val="00DA5B2D"/>
    <w:rsid w:val="00DB3FC5"/>
    <w:rsid w:val="00DB5240"/>
    <w:rsid w:val="00DB79ED"/>
    <w:rsid w:val="00DC3E15"/>
    <w:rsid w:val="00DE5E77"/>
    <w:rsid w:val="00DF7E93"/>
    <w:rsid w:val="00E067CB"/>
    <w:rsid w:val="00E157E0"/>
    <w:rsid w:val="00E247FB"/>
    <w:rsid w:val="00E3187A"/>
    <w:rsid w:val="00E56B24"/>
    <w:rsid w:val="00E56EE5"/>
    <w:rsid w:val="00E57C59"/>
    <w:rsid w:val="00E623ED"/>
    <w:rsid w:val="00E83EED"/>
    <w:rsid w:val="00E9127E"/>
    <w:rsid w:val="00EB66AF"/>
    <w:rsid w:val="00EC25B4"/>
    <w:rsid w:val="00EC3D50"/>
    <w:rsid w:val="00EC43CE"/>
    <w:rsid w:val="00EC5CC6"/>
    <w:rsid w:val="00EC6F1A"/>
    <w:rsid w:val="00EE61B4"/>
    <w:rsid w:val="00EE6B7D"/>
    <w:rsid w:val="00F03D88"/>
    <w:rsid w:val="00F106E1"/>
    <w:rsid w:val="00F20407"/>
    <w:rsid w:val="00F23576"/>
    <w:rsid w:val="00F43976"/>
    <w:rsid w:val="00F4722A"/>
    <w:rsid w:val="00F676F0"/>
    <w:rsid w:val="00F71389"/>
    <w:rsid w:val="00F741E4"/>
    <w:rsid w:val="00F74BA7"/>
    <w:rsid w:val="00F835DE"/>
    <w:rsid w:val="00F86CE3"/>
    <w:rsid w:val="00F95A77"/>
    <w:rsid w:val="00F95EA9"/>
    <w:rsid w:val="00FA7A1C"/>
    <w:rsid w:val="00FD0638"/>
    <w:rsid w:val="00FD5104"/>
    <w:rsid w:val="00FD5DB0"/>
    <w:rsid w:val="00FF47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65905E"/>
  <w15:chartTrackingRefBased/>
  <w15:docId w15:val="{DF580D73-C0A2-4F2C-9E69-EE3F508E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679"/>
    <w:pPr>
      <w:spacing w:after="200" w:line="276" w:lineRule="auto"/>
    </w:pPr>
  </w:style>
  <w:style w:type="paragraph" w:styleId="Heading1">
    <w:name w:val="heading 1"/>
    <w:basedOn w:val="Normal"/>
    <w:next w:val="Normal"/>
    <w:link w:val="Heading1Char"/>
    <w:uiPriority w:val="9"/>
    <w:qFormat/>
    <w:rsid w:val="000B1565"/>
    <w:pPr>
      <w:keepNext/>
      <w:keepLines/>
      <w:spacing w:before="240" w:after="0" w:line="240" w:lineRule="auto"/>
      <w:outlineLvl w:val="0"/>
    </w:pPr>
    <w:rPr>
      <w:rFonts w:ascii="Gotham" w:eastAsiaTheme="majorEastAsia" w:hAnsi="Gotham" w:cstheme="majorBidi"/>
      <w:caps/>
      <w:color w:val="299AD9"/>
      <w:sz w:val="32"/>
      <w:szCs w:val="32"/>
      <w:lang w:val="en-US"/>
    </w:rPr>
  </w:style>
  <w:style w:type="paragraph" w:styleId="Heading2">
    <w:name w:val="heading 2"/>
    <w:basedOn w:val="Normal"/>
    <w:next w:val="Normal"/>
    <w:link w:val="Heading2Char"/>
    <w:uiPriority w:val="9"/>
    <w:unhideWhenUsed/>
    <w:qFormat/>
    <w:rsid w:val="000B1565"/>
    <w:pPr>
      <w:keepNext/>
      <w:keepLines/>
      <w:spacing w:before="40" w:after="0" w:line="240" w:lineRule="auto"/>
      <w:outlineLvl w:val="1"/>
    </w:pPr>
    <w:rPr>
      <w:rFonts w:ascii="Gotham" w:eastAsiaTheme="majorEastAsia" w:hAnsi="Gotham" w:cstheme="majorBidi"/>
      <w:caps/>
      <w:color w:val="299AD9"/>
      <w:sz w:val="28"/>
      <w:szCs w:val="26"/>
      <w:lang w:val="en-US"/>
    </w:rPr>
  </w:style>
  <w:style w:type="paragraph" w:styleId="Heading3">
    <w:name w:val="heading 3"/>
    <w:basedOn w:val="Normal"/>
    <w:next w:val="Normal"/>
    <w:link w:val="Heading3Char"/>
    <w:uiPriority w:val="9"/>
    <w:unhideWhenUsed/>
    <w:qFormat/>
    <w:rsid w:val="005E60E6"/>
    <w:pPr>
      <w:keepNext/>
      <w:keepLines/>
      <w:spacing w:before="40" w:after="0" w:line="240" w:lineRule="auto"/>
      <w:outlineLvl w:val="2"/>
    </w:pPr>
    <w:rPr>
      <w:rFonts w:ascii="Calibri" w:eastAsiaTheme="majorEastAsia" w:hAnsi="Calibri" w:cstheme="majorBidi"/>
      <w:b/>
      <w:sz w:val="27"/>
      <w:szCs w:val="24"/>
      <w:lang w:val="en-US"/>
    </w:rPr>
  </w:style>
  <w:style w:type="paragraph" w:styleId="Heading4">
    <w:name w:val="heading 4"/>
    <w:basedOn w:val="Normal"/>
    <w:next w:val="Normal"/>
    <w:link w:val="Heading4Char"/>
    <w:uiPriority w:val="9"/>
    <w:unhideWhenUsed/>
    <w:qFormat/>
    <w:rsid w:val="0051501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77F3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281"/>
    <w:pPr>
      <w:tabs>
        <w:tab w:val="center" w:pos="4680"/>
        <w:tab w:val="right" w:pos="9360"/>
      </w:tabs>
      <w:spacing w:after="0" w:line="240" w:lineRule="auto"/>
    </w:pPr>
    <w:rPr>
      <w:rFonts w:ascii="Calibri" w:eastAsia="Times New Roman" w:hAnsi="Calibri" w:cs="Times New Roman"/>
      <w:sz w:val="24"/>
      <w:szCs w:val="20"/>
      <w:lang w:val="en-US"/>
    </w:rPr>
  </w:style>
  <w:style w:type="character" w:customStyle="1" w:styleId="HeaderChar">
    <w:name w:val="Header Char"/>
    <w:basedOn w:val="DefaultParagraphFont"/>
    <w:link w:val="Header"/>
    <w:uiPriority w:val="99"/>
    <w:rsid w:val="00A32281"/>
  </w:style>
  <w:style w:type="paragraph" w:styleId="Footer">
    <w:name w:val="footer"/>
    <w:basedOn w:val="Normal"/>
    <w:link w:val="FooterChar"/>
    <w:uiPriority w:val="99"/>
    <w:unhideWhenUsed/>
    <w:rsid w:val="00A32281"/>
    <w:pPr>
      <w:tabs>
        <w:tab w:val="center" w:pos="4680"/>
        <w:tab w:val="right" w:pos="9360"/>
      </w:tabs>
      <w:spacing w:after="0" w:line="240" w:lineRule="auto"/>
    </w:pPr>
    <w:rPr>
      <w:rFonts w:ascii="Calibri" w:eastAsia="Times New Roman" w:hAnsi="Calibri" w:cs="Times New Roman"/>
      <w:sz w:val="24"/>
      <w:szCs w:val="20"/>
      <w:lang w:val="en-US"/>
    </w:rPr>
  </w:style>
  <w:style w:type="character" w:customStyle="1" w:styleId="FooterChar">
    <w:name w:val="Footer Char"/>
    <w:basedOn w:val="DefaultParagraphFont"/>
    <w:link w:val="Footer"/>
    <w:uiPriority w:val="99"/>
    <w:rsid w:val="00A32281"/>
  </w:style>
  <w:style w:type="paragraph" w:styleId="NormalWeb">
    <w:name w:val="Normal (Web)"/>
    <w:basedOn w:val="Normal"/>
    <w:uiPriority w:val="99"/>
    <w:unhideWhenUsed/>
    <w:rsid w:val="00A32281"/>
    <w:pPr>
      <w:spacing w:before="100" w:beforeAutospacing="1" w:after="100" w:afterAutospacing="1" w:line="240" w:lineRule="auto"/>
    </w:pPr>
    <w:rPr>
      <w:rFonts w:ascii="Calibri" w:eastAsia="Times New Roman" w:hAnsi="Calibri" w:cs="Times New Roman"/>
      <w:sz w:val="24"/>
      <w:szCs w:val="24"/>
      <w:lang w:val="en-US" w:eastAsia="en-CA"/>
    </w:rPr>
  </w:style>
  <w:style w:type="character" w:styleId="Hyperlink">
    <w:name w:val="Hyperlink"/>
    <w:basedOn w:val="DefaultParagraphFont"/>
    <w:uiPriority w:val="99"/>
    <w:unhideWhenUsed/>
    <w:rsid w:val="00A32281"/>
    <w:rPr>
      <w:color w:val="0563C1" w:themeColor="hyperlink"/>
      <w:u w:val="single"/>
    </w:rPr>
  </w:style>
  <w:style w:type="paragraph" w:styleId="FootnoteText">
    <w:name w:val="footnote text"/>
    <w:basedOn w:val="Normal"/>
    <w:link w:val="FootnoteTextChar"/>
    <w:uiPriority w:val="99"/>
    <w:semiHidden/>
    <w:unhideWhenUsed/>
    <w:rsid w:val="00A32281"/>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semiHidden/>
    <w:rsid w:val="00A32281"/>
    <w:rPr>
      <w:sz w:val="20"/>
      <w:szCs w:val="20"/>
    </w:rPr>
  </w:style>
  <w:style w:type="character" w:styleId="FootnoteReference">
    <w:name w:val="footnote reference"/>
    <w:basedOn w:val="DefaultParagraphFont"/>
    <w:uiPriority w:val="99"/>
    <w:semiHidden/>
    <w:unhideWhenUsed/>
    <w:rsid w:val="00A32281"/>
    <w:rPr>
      <w:vertAlign w:val="superscript"/>
    </w:rPr>
  </w:style>
  <w:style w:type="paragraph" w:styleId="ListParagraph">
    <w:name w:val="List Paragraph"/>
    <w:basedOn w:val="Normal"/>
    <w:uiPriority w:val="1"/>
    <w:qFormat/>
    <w:rsid w:val="0018104B"/>
    <w:pPr>
      <w:spacing w:after="0" w:line="240" w:lineRule="auto"/>
      <w:ind w:left="720"/>
      <w:contextualSpacing/>
    </w:pPr>
    <w:rPr>
      <w:rFonts w:ascii="Calibri" w:eastAsia="Times New Roman" w:hAnsi="Calibri" w:cs="Times New Roman"/>
      <w:sz w:val="24"/>
      <w:szCs w:val="20"/>
      <w:lang w:val="en-US"/>
    </w:rPr>
  </w:style>
  <w:style w:type="character" w:styleId="UnresolvedMention">
    <w:name w:val="Unresolved Mention"/>
    <w:basedOn w:val="DefaultParagraphFont"/>
    <w:uiPriority w:val="99"/>
    <w:semiHidden/>
    <w:unhideWhenUsed/>
    <w:rsid w:val="009320D7"/>
    <w:rPr>
      <w:color w:val="605E5C"/>
      <w:shd w:val="clear" w:color="auto" w:fill="E1DFDD"/>
    </w:rPr>
  </w:style>
  <w:style w:type="paragraph" w:customStyle="1" w:styleId="paragraph">
    <w:name w:val="paragraph"/>
    <w:basedOn w:val="Normal"/>
    <w:rsid w:val="000B1565"/>
    <w:pPr>
      <w:spacing w:before="140" w:after="140" w:line="240" w:lineRule="auto"/>
      <w:ind w:left="440" w:hanging="440"/>
    </w:pPr>
    <w:rPr>
      <w:rFonts w:ascii="Calibri" w:eastAsia="Times New Roman" w:hAnsi="Calibri" w:cs="Arial"/>
      <w:sz w:val="24"/>
      <w:szCs w:val="20"/>
      <w:lang w:val="en-US"/>
    </w:rPr>
  </w:style>
  <w:style w:type="table" w:styleId="TableGrid">
    <w:name w:val="Table Grid"/>
    <w:basedOn w:val="TableNormal"/>
    <w:uiPriority w:val="59"/>
    <w:rsid w:val="0066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1565"/>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0B1565"/>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0B1565"/>
    <w:rPr>
      <w:rFonts w:ascii="Gotham" w:eastAsiaTheme="majorEastAsia" w:hAnsi="Gotham" w:cstheme="majorBidi"/>
      <w:caps/>
      <w:color w:val="299AD9"/>
      <w:sz w:val="32"/>
      <w:szCs w:val="32"/>
      <w:lang w:val="en-US"/>
    </w:rPr>
  </w:style>
  <w:style w:type="character" w:customStyle="1" w:styleId="Heading2Char">
    <w:name w:val="Heading 2 Char"/>
    <w:basedOn w:val="DefaultParagraphFont"/>
    <w:link w:val="Heading2"/>
    <w:uiPriority w:val="9"/>
    <w:rsid w:val="000B1565"/>
    <w:rPr>
      <w:rFonts w:ascii="Gotham" w:eastAsiaTheme="majorEastAsia" w:hAnsi="Gotham" w:cstheme="majorBidi"/>
      <w:caps/>
      <w:color w:val="299AD9"/>
      <w:sz w:val="28"/>
      <w:szCs w:val="26"/>
      <w:lang w:val="en-US"/>
    </w:rPr>
  </w:style>
  <w:style w:type="character" w:customStyle="1" w:styleId="Heading3Char">
    <w:name w:val="Heading 3 Char"/>
    <w:basedOn w:val="DefaultParagraphFont"/>
    <w:link w:val="Heading3"/>
    <w:uiPriority w:val="9"/>
    <w:rsid w:val="005E60E6"/>
    <w:rPr>
      <w:rFonts w:ascii="Calibri" w:eastAsiaTheme="majorEastAsia" w:hAnsi="Calibri" w:cstheme="majorBidi"/>
      <w:b/>
      <w:sz w:val="27"/>
      <w:szCs w:val="24"/>
      <w:lang w:val="en-US"/>
    </w:rPr>
  </w:style>
  <w:style w:type="paragraph" w:styleId="Title">
    <w:name w:val="Title"/>
    <w:basedOn w:val="Normal"/>
    <w:next w:val="Normal"/>
    <w:link w:val="TitleChar"/>
    <w:uiPriority w:val="10"/>
    <w:qFormat/>
    <w:rsid w:val="005E60E6"/>
    <w:pPr>
      <w:spacing w:after="0" w:line="240" w:lineRule="auto"/>
      <w:contextualSpacing/>
    </w:pPr>
    <w:rPr>
      <w:rFonts w:ascii="Gotham" w:eastAsiaTheme="majorEastAsia" w:hAnsi="Gotham" w:cstheme="majorBidi"/>
      <w:b/>
      <w:caps/>
      <w:color w:val="299AD9"/>
      <w:spacing w:val="-10"/>
      <w:kern w:val="28"/>
      <w:sz w:val="36"/>
      <w:szCs w:val="56"/>
      <w:lang w:val="en-US"/>
    </w:rPr>
  </w:style>
  <w:style w:type="character" w:customStyle="1" w:styleId="TitleChar">
    <w:name w:val="Title Char"/>
    <w:basedOn w:val="DefaultParagraphFont"/>
    <w:link w:val="Title"/>
    <w:uiPriority w:val="10"/>
    <w:rsid w:val="005E60E6"/>
    <w:rPr>
      <w:rFonts w:ascii="Gotham" w:eastAsiaTheme="majorEastAsia" w:hAnsi="Gotham" w:cstheme="majorBidi"/>
      <w:b/>
      <w:caps/>
      <w:color w:val="299AD9"/>
      <w:spacing w:val="-10"/>
      <w:kern w:val="28"/>
      <w:sz w:val="36"/>
      <w:szCs w:val="56"/>
      <w:lang w:val="en-US"/>
    </w:rPr>
  </w:style>
  <w:style w:type="paragraph" w:customStyle="1" w:styleId="Heading2a">
    <w:name w:val="Heading 2a"/>
    <w:next w:val="Heading2"/>
    <w:link w:val="Heading2aChar"/>
    <w:qFormat/>
    <w:rsid w:val="005E60E6"/>
    <w:pPr>
      <w:pBdr>
        <w:top w:val="single" w:sz="4" w:space="4" w:color="000000" w:themeColor="text1"/>
        <w:left w:val="single" w:sz="4" w:space="4" w:color="000000" w:themeColor="text1"/>
        <w:bottom w:val="single" w:sz="4" w:space="4" w:color="000000" w:themeColor="text1"/>
        <w:right w:val="single" w:sz="4" w:space="4" w:color="000000" w:themeColor="text1"/>
      </w:pBdr>
      <w:shd w:val="clear" w:color="auto" w:fill="D9D9D9" w:themeFill="background1" w:themeFillShade="D9"/>
    </w:pPr>
    <w:rPr>
      <w:rFonts w:ascii="Gotham" w:eastAsiaTheme="majorEastAsia" w:hAnsi="Gotham" w:cstheme="majorBidi"/>
      <w:caps/>
      <w:sz w:val="28"/>
      <w:szCs w:val="24"/>
      <w:lang w:val="en-US"/>
    </w:rPr>
  </w:style>
  <w:style w:type="character" w:customStyle="1" w:styleId="Heading2aChar">
    <w:name w:val="Heading 2a Char"/>
    <w:basedOn w:val="DefaultParagraphFont"/>
    <w:link w:val="Heading2a"/>
    <w:rsid w:val="005E60E6"/>
    <w:rPr>
      <w:rFonts w:ascii="Gotham" w:eastAsiaTheme="majorEastAsia" w:hAnsi="Gotham" w:cstheme="majorBidi"/>
      <w:caps/>
      <w:sz w:val="28"/>
      <w:szCs w:val="24"/>
      <w:shd w:val="clear" w:color="auto" w:fill="D9D9D9" w:themeFill="background1" w:themeFillShade="D9"/>
      <w:lang w:val="en-US"/>
    </w:rPr>
  </w:style>
  <w:style w:type="paragraph" w:styleId="Subtitle">
    <w:name w:val="Subtitle"/>
    <w:basedOn w:val="Normal"/>
    <w:next w:val="Normal"/>
    <w:link w:val="SubtitleChar"/>
    <w:uiPriority w:val="11"/>
    <w:qFormat/>
    <w:rsid w:val="005E60E6"/>
    <w:pPr>
      <w:numPr>
        <w:ilvl w:val="1"/>
      </w:numPr>
      <w:spacing w:after="160" w:line="240" w:lineRule="auto"/>
    </w:pPr>
    <w:rPr>
      <w:rFonts w:ascii="Calibri" w:eastAsiaTheme="minorEastAsia" w:hAnsi="Calibri"/>
      <w:b/>
      <w:color w:val="000000" w:themeColor="text1"/>
      <w:spacing w:val="15"/>
      <w:sz w:val="24"/>
      <w:lang w:val="en-US"/>
    </w:rPr>
  </w:style>
  <w:style w:type="character" w:customStyle="1" w:styleId="SubtitleChar">
    <w:name w:val="Subtitle Char"/>
    <w:basedOn w:val="DefaultParagraphFont"/>
    <w:link w:val="Subtitle"/>
    <w:uiPriority w:val="11"/>
    <w:rsid w:val="005E60E6"/>
    <w:rPr>
      <w:rFonts w:ascii="Calibri" w:eastAsiaTheme="minorEastAsia" w:hAnsi="Calibri"/>
      <w:b/>
      <w:color w:val="000000" w:themeColor="text1"/>
      <w:spacing w:val="15"/>
      <w:sz w:val="24"/>
      <w:lang w:val="en-US"/>
    </w:rPr>
  </w:style>
  <w:style w:type="character" w:styleId="Strong">
    <w:name w:val="Strong"/>
    <w:basedOn w:val="DefaultParagraphFont"/>
    <w:uiPriority w:val="22"/>
    <w:qFormat/>
    <w:rsid w:val="005E60E6"/>
    <w:rPr>
      <w:b/>
      <w:bCs/>
    </w:rPr>
  </w:style>
  <w:style w:type="paragraph" w:styleId="Quote">
    <w:name w:val="Quote"/>
    <w:basedOn w:val="Normal"/>
    <w:next w:val="Normal"/>
    <w:link w:val="QuoteChar"/>
    <w:uiPriority w:val="29"/>
    <w:qFormat/>
    <w:rsid w:val="005E60E6"/>
    <w:pPr>
      <w:pBdr>
        <w:top w:val="single" w:sz="4" w:space="14" w:color="auto"/>
        <w:left w:val="single" w:sz="4" w:space="14" w:color="auto"/>
        <w:bottom w:val="single" w:sz="4" w:space="14" w:color="auto"/>
        <w:right w:val="single" w:sz="4" w:space="14" w:color="auto"/>
      </w:pBdr>
      <w:spacing w:before="200" w:after="160" w:line="240" w:lineRule="auto"/>
      <w:ind w:left="864" w:right="864"/>
      <w:jc w:val="center"/>
    </w:pPr>
    <w:rPr>
      <w:rFonts w:ascii="Calibri" w:eastAsia="Times New Roman" w:hAnsi="Calibri" w:cs="Times New Roman"/>
      <w:iCs/>
      <w:color w:val="404040" w:themeColor="text1" w:themeTint="BF"/>
      <w:sz w:val="24"/>
      <w:szCs w:val="20"/>
      <w:lang w:val="en-US"/>
    </w:rPr>
  </w:style>
  <w:style w:type="character" w:customStyle="1" w:styleId="QuoteChar">
    <w:name w:val="Quote Char"/>
    <w:basedOn w:val="DefaultParagraphFont"/>
    <w:link w:val="Quote"/>
    <w:uiPriority w:val="29"/>
    <w:rsid w:val="005E60E6"/>
    <w:rPr>
      <w:rFonts w:ascii="Calibri" w:eastAsia="Times New Roman" w:hAnsi="Calibri" w:cs="Times New Roman"/>
      <w:iCs/>
      <w:color w:val="404040" w:themeColor="text1" w:themeTint="BF"/>
      <w:sz w:val="24"/>
      <w:szCs w:val="20"/>
      <w:lang w:val="en-US"/>
    </w:rPr>
  </w:style>
  <w:style w:type="table" w:styleId="GridTable1Light-Accent1">
    <w:name w:val="Grid Table 1 Light Accent 1"/>
    <w:basedOn w:val="TableNormal"/>
    <w:uiPriority w:val="46"/>
    <w:rsid w:val="002F0E3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2F0E36"/>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unhideWhenUsed/>
    <w:qFormat/>
    <w:rsid w:val="002F0E36"/>
    <w:pPr>
      <w:widowControl w:val="0"/>
      <w:autoSpaceDE w:val="0"/>
      <w:autoSpaceDN w:val="0"/>
      <w:spacing w:after="0" w:line="240" w:lineRule="auto"/>
      <w:ind w:left="180"/>
    </w:pPr>
    <w:rPr>
      <w:rFonts w:ascii="Calibri" w:eastAsia="Calibri" w:hAnsi="Calibri" w:cs="Calibri"/>
      <w:lang w:eastAsia="en-CA" w:bidi="en-CA"/>
    </w:rPr>
  </w:style>
  <w:style w:type="character" w:customStyle="1" w:styleId="BodyTextChar">
    <w:name w:val="Body Text Char"/>
    <w:basedOn w:val="DefaultParagraphFont"/>
    <w:link w:val="BodyText"/>
    <w:uiPriority w:val="1"/>
    <w:rsid w:val="002F0E36"/>
    <w:rPr>
      <w:rFonts w:ascii="Calibri" w:eastAsia="Calibri" w:hAnsi="Calibri" w:cs="Calibri"/>
      <w:lang w:eastAsia="en-CA" w:bidi="en-CA"/>
    </w:rPr>
  </w:style>
  <w:style w:type="paragraph" w:customStyle="1" w:styleId="TableParagraph">
    <w:name w:val="Table Paragraph"/>
    <w:basedOn w:val="Normal"/>
    <w:uiPriority w:val="1"/>
    <w:qFormat/>
    <w:rsid w:val="002F0E36"/>
    <w:pPr>
      <w:widowControl w:val="0"/>
      <w:autoSpaceDE w:val="0"/>
      <w:autoSpaceDN w:val="0"/>
      <w:spacing w:after="0" w:line="268" w:lineRule="exact"/>
      <w:ind w:left="107"/>
    </w:pPr>
    <w:rPr>
      <w:rFonts w:ascii="Calibri" w:eastAsia="Calibri" w:hAnsi="Calibri" w:cs="Calibri"/>
      <w:lang w:eastAsia="en-CA" w:bidi="en-CA"/>
    </w:rPr>
  </w:style>
  <w:style w:type="character" w:styleId="CommentReference">
    <w:name w:val="annotation reference"/>
    <w:basedOn w:val="DefaultParagraphFont"/>
    <w:uiPriority w:val="99"/>
    <w:semiHidden/>
    <w:unhideWhenUsed/>
    <w:rsid w:val="00DF7E93"/>
    <w:rPr>
      <w:sz w:val="16"/>
      <w:szCs w:val="16"/>
    </w:rPr>
  </w:style>
  <w:style w:type="paragraph" w:styleId="CommentText">
    <w:name w:val="annotation text"/>
    <w:basedOn w:val="Normal"/>
    <w:link w:val="CommentTextChar"/>
    <w:uiPriority w:val="99"/>
    <w:unhideWhenUsed/>
    <w:rsid w:val="00DF7E93"/>
    <w:pPr>
      <w:widowControl w:val="0"/>
      <w:suppressAutoHyphens/>
      <w:spacing w:after="0" w:line="240" w:lineRule="auto"/>
    </w:pPr>
    <w:rPr>
      <w:rFonts w:ascii="Times New Roman" w:eastAsia="Arial Unicode MS" w:hAnsi="Times New Roman" w:cs="Mangal"/>
      <w:kern w:val="1"/>
      <w:sz w:val="20"/>
      <w:szCs w:val="18"/>
      <w:lang w:eastAsia="hi-IN" w:bidi="hi-IN"/>
    </w:rPr>
  </w:style>
  <w:style w:type="character" w:customStyle="1" w:styleId="CommentTextChar">
    <w:name w:val="Comment Text Char"/>
    <w:basedOn w:val="DefaultParagraphFont"/>
    <w:link w:val="CommentText"/>
    <w:uiPriority w:val="99"/>
    <w:rsid w:val="00DF7E93"/>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A85040"/>
    <w:pPr>
      <w:widowControl/>
      <w:suppressAutoHyphens w:val="0"/>
      <w:spacing w:after="200"/>
    </w:pPr>
    <w:rPr>
      <w:rFonts w:asciiTheme="minorHAnsi" w:eastAsiaTheme="minorHAnsi" w:hAnsiTheme="minorHAnsi" w:cstheme="minorBidi"/>
      <w:b/>
      <w:bCs/>
      <w:kern w:val="0"/>
      <w:szCs w:val="20"/>
      <w:lang w:eastAsia="en-US" w:bidi="ar-SA"/>
    </w:rPr>
  </w:style>
  <w:style w:type="character" w:customStyle="1" w:styleId="CommentSubjectChar">
    <w:name w:val="Comment Subject Char"/>
    <w:basedOn w:val="CommentTextChar"/>
    <w:link w:val="CommentSubject"/>
    <w:uiPriority w:val="99"/>
    <w:semiHidden/>
    <w:rsid w:val="00A85040"/>
    <w:rPr>
      <w:rFonts w:ascii="Times New Roman" w:eastAsia="Arial Unicode MS" w:hAnsi="Times New Roman" w:cs="Mangal"/>
      <w:b/>
      <w:bCs/>
      <w:kern w:val="1"/>
      <w:sz w:val="20"/>
      <w:szCs w:val="20"/>
      <w:lang w:eastAsia="hi-IN" w:bidi="hi-IN"/>
    </w:rPr>
  </w:style>
  <w:style w:type="character" w:customStyle="1" w:styleId="apple-style-span">
    <w:name w:val="apple-style-span"/>
    <w:basedOn w:val="DefaultParagraphFont"/>
    <w:rsid w:val="004E2F4B"/>
  </w:style>
  <w:style w:type="table" w:customStyle="1" w:styleId="TableGrid0">
    <w:name w:val="TableGrid"/>
    <w:rsid w:val="009206EE"/>
    <w:pPr>
      <w:spacing w:after="0" w:line="240" w:lineRule="auto"/>
    </w:pPr>
    <w:rPr>
      <w:rFonts w:eastAsiaTheme="minorEastAsia"/>
      <w:lang w:eastAsia="en-CA"/>
    </w:rPr>
    <w:tblPr>
      <w:tblCellMar>
        <w:top w:w="0" w:type="dxa"/>
        <w:left w:w="0" w:type="dxa"/>
        <w:bottom w:w="0" w:type="dxa"/>
        <w:right w:w="0" w:type="dxa"/>
      </w:tblCellMar>
    </w:tblPr>
  </w:style>
  <w:style w:type="paragraph" w:styleId="NoSpacing">
    <w:name w:val="No Spacing"/>
    <w:uiPriority w:val="1"/>
    <w:qFormat/>
    <w:rsid w:val="00F4722A"/>
    <w:pPr>
      <w:spacing w:after="0" w:line="240" w:lineRule="auto"/>
      <w:ind w:left="10" w:hanging="10"/>
    </w:pPr>
    <w:rPr>
      <w:rFonts w:ascii="Calibri" w:eastAsia="Calibri" w:hAnsi="Calibri" w:cs="Calibri"/>
      <w:color w:val="000000"/>
      <w:lang w:eastAsia="en-CA"/>
    </w:rPr>
  </w:style>
  <w:style w:type="character" w:customStyle="1" w:styleId="Heading4Char">
    <w:name w:val="Heading 4 Char"/>
    <w:basedOn w:val="DefaultParagraphFont"/>
    <w:link w:val="Heading4"/>
    <w:uiPriority w:val="9"/>
    <w:rsid w:val="0051501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77F39"/>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FD0638"/>
    <w:rPr>
      <w:color w:val="954F72" w:themeColor="followedHyperlink"/>
      <w:u w:val="single"/>
    </w:rPr>
  </w:style>
  <w:style w:type="paragraph" w:styleId="Revision">
    <w:name w:val="Revision"/>
    <w:hidden/>
    <w:uiPriority w:val="99"/>
    <w:semiHidden/>
    <w:rsid w:val="00B45D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5015">
      <w:bodyDiv w:val="1"/>
      <w:marLeft w:val="0"/>
      <w:marRight w:val="0"/>
      <w:marTop w:val="0"/>
      <w:marBottom w:val="0"/>
      <w:divBdr>
        <w:top w:val="none" w:sz="0" w:space="0" w:color="auto"/>
        <w:left w:val="none" w:sz="0" w:space="0" w:color="auto"/>
        <w:bottom w:val="none" w:sz="0" w:space="0" w:color="auto"/>
        <w:right w:val="none" w:sz="0" w:space="0" w:color="auto"/>
      </w:divBdr>
    </w:div>
    <w:div w:id="303775371">
      <w:bodyDiv w:val="1"/>
      <w:marLeft w:val="0"/>
      <w:marRight w:val="0"/>
      <w:marTop w:val="0"/>
      <w:marBottom w:val="0"/>
      <w:divBdr>
        <w:top w:val="none" w:sz="0" w:space="0" w:color="auto"/>
        <w:left w:val="none" w:sz="0" w:space="0" w:color="auto"/>
        <w:bottom w:val="none" w:sz="0" w:space="0" w:color="auto"/>
        <w:right w:val="none" w:sz="0" w:space="0" w:color="auto"/>
      </w:divBdr>
    </w:div>
    <w:div w:id="427779492">
      <w:bodyDiv w:val="1"/>
      <w:marLeft w:val="0"/>
      <w:marRight w:val="0"/>
      <w:marTop w:val="0"/>
      <w:marBottom w:val="0"/>
      <w:divBdr>
        <w:top w:val="none" w:sz="0" w:space="0" w:color="auto"/>
        <w:left w:val="none" w:sz="0" w:space="0" w:color="auto"/>
        <w:bottom w:val="none" w:sz="0" w:space="0" w:color="auto"/>
        <w:right w:val="none" w:sz="0" w:space="0" w:color="auto"/>
      </w:divBdr>
    </w:div>
    <w:div w:id="451287668">
      <w:bodyDiv w:val="1"/>
      <w:marLeft w:val="0"/>
      <w:marRight w:val="0"/>
      <w:marTop w:val="0"/>
      <w:marBottom w:val="0"/>
      <w:divBdr>
        <w:top w:val="none" w:sz="0" w:space="0" w:color="auto"/>
        <w:left w:val="none" w:sz="0" w:space="0" w:color="auto"/>
        <w:bottom w:val="none" w:sz="0" w:space="0" w:color="auto"/>
        <w:right w:val="none" w:sz="0" w:space="0" w:color="auto"/>
      </w:divBdr>
    </w:div>
    <w:div w:id="518085562">
      <w:bodyDiv w:val="1"/>
      <w:marLeft w:val="0"/>
      <w:marRight w:val="0"/>
      <w:marTop w:val="0"/>
      <w:marBottom w:val="0"/>
      <w:divBdr>
        <w:top w:val="none" w:sz="0" w:space="0" w:color="auto"/>
        <w:left w:val="none" w:sz="0" w:space="0" w:color="auto"/>
        <w:bottom w:val="none" w:sz="0" w:space="0" w:color="auto"/>
        <w:right w:val="none" w:sz="0" w:space="0" w:color="auto"/>
      </w:divBdr>
    </w:div>
    <w:div w:id="931621903">
      <w:bodyDiv w:val="1"/>
      <w:marLeft w:val="0"/>
      <w:marRight w:val="0"/>
      <w:marTop w:val="0"/>
      <w:marBottom w:val="0"/>
      <w:divBdr>
        <w:top w:val="none" w:sz="0" w:space="0" w:color="auto"/>
        <w:left w:val="none" w:sz="0" w:space="0" w:color="auto"/>
        <w:bottom w:val="none" w:sz="0" w:space="0" w:color="auto"/>
        <w:right w:val="none" w:sz="0" w:space="0" w:color="auto"/>
      </w:divBdr>
    </w:div>
    <w:div w:id="1048068696">
      <w:bodyDiv w:val="1"/>
      <w:marLeft w:val="0"/>
      <w:marRight w:val="0"/>
      <w:marTop w:val="0"/>
      <w:marBottom w:val="0"/>
      <w:divBdr>
        <w:top w:val="none" w:sz="0" w:space="0" w:color="auto"/>
        <w:left w:val="none" w:sz="0" w:space="0" w:color="auto"/>
        <w:bottom w:val="none" w:sz="0" w:space="0" w:color="auto"/>
        <w:right w:val="none" w:sz="0" w:space="0" w:color="auto"/>
      </w:divBdr>
    </w:div>
    <w:div w:id="1105225746">
      <w:bodyDiv w:val="1"/>
      <w:marLeft w:val="0"/>
      <w:marRight w:val="0"/>
      <w:marTop w:val="0"/>
      <w:marBottom w:val="0"/>
      <w:divBdr>
        <w:top w:val="none" w:sz="0" w:space="0" w:color="auto"/>
        <w:left w:val="none" w:sz="0" w:space="0" w:color="auto"/>
        <w:bottom w:val="none" w:sz="0" w:space="0" w:color="auto"/>
        <w:right w:val="none" w:sz="0" w:space="0" w:color="auto"/>
      </w:divBdr>
    </w:div>
    <w:div w:id="1245214663">
      <w:bodyDiv w:val="1"/>
      <w:marLeft w:val="0"/>
      <w:marRight w:val="0"/>
      <w:marTop w:val="0"/>
      <w:marBottom w:val="0"/>
      <w:divBdr>
        <w:top w:val="none" w:sz="0" w:space="0" w:color="auto"/>
        <w:left w:val="none" w:sz="0" w:space="0" w:color="auto"/>
        <w:bottom w:val="none" w:sz="0" w:space="0" w:color="auto"/>
        <w:right w:val="none" w:sz="0" w:space="0" w:color="auto"/>
      </w:divBdr>
    </w:div>
    <w:div w:id="1403943848">
      <w:bodyDiv w:val="1"/>
      <w:marLeft w:val="0"/>
      <w:marRight w:val="0"/>
      <w:marTop w:val="0"/>
      <w:marBottom w:val="0"/>
      <w:divBdr>
        <w:top w:val="none" w:sz="0" w:space="0" w:color="auto"/>
        <w:left w:val="none" w:sz="0" w:space="0" w:color="auto"/>
        <w:bottom w:val="none" w:sz="0" w:space="0" w:color="auto"/>
        <w:right w:val="none" w:sz="0" w:space="0" w:color="auto"/>
      </w:divBdr>
    </w:div>
    <w:div w:id="1405840063">
      <w:bodyDiv w:val="1"/>
      <w:marLeft w:val="0"/>
      <w:marRight w:val="0"/>
      <w:marTop w:val="0"/>
      <w:marBottom w:val="0"/>
      <w:divBdr>
        <w:top w:val="none" w:sz="0" w:space="0" w:color="auto"/>
        <w:left w:val="none" w:sz="0" w:space="0" w:color="auto"/>
        <w:bottom w:val="none" w:sz="0" w:space="0" w:color="auto"/>
        <w:right w:val="none" w:sz="0" w:space="0" w:color="auto"/>
      </w:divBdr>
    </w:div>
    <w:div w:id="1593473204">
      <w:bodyDiv w:val="1"/>
      <w:marLeft w:val="0"/>
      <w:marRight w:val="0"/>
      <w:marTop w:val="0"/>
      <w:marBottom w:val="0"/>
      <w:divBdr>
        <w:top w:val="none" w:sz="0" w:space="0" w:color="auto"/>
        <w:left w:val="none" w:sz="0" w:space="0" w:color="auto"/>
        <w:bottom w:val="none" w:sz="0" w:space="0" w:color="auto"/>
        <w:right w:val="none" w:sz="0" w:space="0" w:color="auto"/>
      </w:divBdr>
    </w:div>
    <w:div w:id="1645310687">
      <w:bodyDiv w:val="1"/>
      <w:marLeft w:val="0"/>
      <w:marRight w:val="0"/>
      <w:marTop w:val="0"/>
      <w:marBottom w:val="0"/>
      <w:divBdr>
        <w:top w:val="none" w:sz="0" w:space="0" w:color="auto"/>
        <w:left w:val="none" w:sz="0" w:space="0" w:color="auto"/>
        <w:bottom w:val="none" w:sz="0" w:space="0" w:color="auto"/>
        <w:right w:val="none" w:sz="0" w:space="0" w:color="auto"/>
      </w:divBdr>
    </w:div>
    <w:div w:id="1733430731">
      <w:bodyDiv w:val="1"/>
      <w:marLeft w:val="0"/>
      <w:marRight w:val="0"/>
      <w:marTop w:val="0"/>
      <w:marBottom w:val="0"/>
      <w:divBdr>
        <w:top w:val="none" w:sz="0" w:space="0" w:color="auto"/>
        <w:left w:val="none" w:sz="0" w:space="0" w:color="auto"/>
        <w:bottom w:val="none" w:sz="0" w:space="0" w:color="auto"/>
        <w:right w:val="none" w:sz="0" w:space="0" w:color="auto"/>
      </w:divBdr>
    </w:div>
    <w:div w:id="214376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ghtingBlindness.ca" TargetMode="External"/><Relationship Id="rId13" Type="http://schemas.openxmlformats.org/officeDocument/2006/relationships/hyperlink" Target="https://www.fightingblindness.ca/research/for-research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ghtingblindness.ca/research/for-research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ghtingblindness.ca/research/for-researche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ightingblindness.ca/research/for-researchers/" TargetMode="External"/><Relationship Id="rId4" Type="http://schemas.openxmlformats.org/officeDocument/2006/relationships/settings" Target="settings.xml"/><Relationship Id="rId9" Type="http://schemas.openxmlformats.org/officeDocument/2006/relationships/hyperlink" Target="https://www.fightingblindness.ca/research/for-researchers/" TargetMode="External"/><Relationship Id="rId14" Type="http://schemas.openxmlformats.org/officeDocument/2006/relationships/hyperlink" Target="https://grants.nih.gov/grants/forms/biosketch.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0F647-6F82-BE4F-9EF6-AB82DCD4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7</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Moniz</dc:creator>
  <cp:keywords/>
  <dc:description/>
  <cp:lastModifiedBy>Larissa Moniz</cp:lastModifiedBy>
  <cp:revision>87</cp:revision>
  <cp:lastPrinted>2024-01-11T14:32:00Z</cp:lastPrinted>
  <dcterms:created xsi:type="dcterms:W3CDTF">2021-10-12T22:21:00Z</dcterms:created>
  <dcterms:modified xsi:type="dcterms:W3CDTF">2024-01-11T14:33:00Z</dcterms:modified>
</cp:coreProperties>
</file>